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B3" w:rsidRDefault="00993EB3" w:rsidP="00E05469">
      <w:pPr>
        <w:pStyle w:val="30"/>
        <w:ind w:left="142" w:right="558"/>
      </w:pPr>
      <w:bookmarkStart w:id="0" w:name="_Toc15890874"/>
      <w:bookmarkStart w:id="1" w:name="_Toc125781968"/>
    </w:p>
    <w:p w:rsidR="00993EB3" w:rsidRPr="00E826D0" w:rsidRDefault="00993EB3" w:rsidP="00E05469">
      <w:pPr>
        <w:pStyle w:val="30"/>
        <w:ind w:left="142" w:right="558"/>
      </w:pPr>
    </w:p>
    <w:p w:rsidR="00993EB3" w:rsidRPr="00E826D0" w:rsidRDefault="00993EB3" w:rsidP="00E05469">
      <w:pPr>
        <w:ind w:left="142" w:right="558"/>
        <w:jc w:val="right"/>
      </w:pPr>
    </w:p>
    <w:p w:rsidR="00993EB3" w:rsidRDefault="00993EB3" w:rsidP="00E05469">
      <w:pPr>
        <w:ind w:left="142" w:right="558"/>
        <w:jc w:val="right"/>
      </w:pPr>
      <w:r>
        <w:t xml:space="preserve">УТВЕРЖДАЮ: </w:t>
      </w:r>
    </w:p>
    <w:p w:rsidR="00993EB3" w:rsidRDefault="00993EB3" w:rsidP="00E05469">
      <w:pPr>
        <w:ind w:left="142" w:right="558"/>
        <w:jc w:val="right"/>
      </w:pPr>
      <w:r>
        <w:t xml:space="preserve">Зам. главы городского поселения Ковылкино </w:t>
      </w:r>
    </w:p>
    <w:p w:rsidR="00993EB3" w:rsidRDefault="00993EB3" w:rsidP="00E05469">
      <w:pPr>
        <w:ind w:left="142" w:right="558"/>
        <w:jc w:val="right"/>
      </w:pPr>
      <w:r>
        <w:t>Ковылкинского муниципального района РМ</w:t>
      </w:r>
    </w:p>
    <w:p w:rsidR="00993EB3" w:rsidRDefault="00993EB3" w:rsidP="00E05469">
      <w:pPr>
        <w:ind w:left="142" w:right="558"/>
        <w:jc w:val="right"/>
      </w:pPr>
      <w:r>
        <w:t>____________ Кузнецов С. В.</w:t>
      </w:r>
    </w:p>
    <w:p w:rsidR="00993EB3" w:rsidRDefault="00993EB3" w:rsidP="00E05469">
      <w:pPr>
        <w:ind w:left="142" w:right="558"/>
        <w:jc w:val="right"/>
      </w:pPr>
      <w:r>
        <w:t>«___»___________2013г.</w:t>
      </w:r>
    </w:p>
    <w:p w:rsidR="00993EB3" w:rsidRDefault="00993EB3" w:rsidP="00E05469">
      <w:pPr>
        <w:ind w:left="142" w:right="558"/>
      </w:pPr>
    </w:p>
    <w:p w:rsidR="00993EB3" w:rsidRDefault="00993EB3" w:rsidP="00E05469">
      <w:pPr>
        <w:ind w:left="142" w:right="558"/>
      </w:pPr>
    </w:p>
    <w:p w:rsidR="00993EB3" w:rsidRDefault="00993EB3" w:rsidP="00E05469">
      <w:pPr>
        <w:autoSpaceDE w:val="0"/>
        <w:autoSpaceDN w:val="0"/>
        <w:adjustRightInd w:val="0"/>
        <w:ind w:left="142" w:right="558"/>
        <w:rPr>
          <w:b/>
          <w:bCs/>
        </w:rPr>
      </w:pPr>
    </w:p>
    <w:p w:rsidR="00993EB3" w:rsidRDefault="00993EB3" w:rsidP="00E05469">
      <w:pPr>
        <w:autoSpaceDE w:val="0"/>
        <w:autoSpaceDN w:val="0"/>
        <w:adjustRightInd w:val="0"/>
        <w:ind w:left="142" w:right="558"/>
        <w:rPr>
          <w:b/>
          <w:bCs/>
        </w:rPr>
      </w:pPr>
    </w:p>
    <w:p w:rsidR="00993EB3" w:rsidRDefault="00993EB3" w:rsidP="00E05469">
      <w:pPr>
        <w:autoSpaceDE w:val="0"/>
        <w:autoSpaceDN w:val="0"/>
        <w:adjustRightInd w:val="0"/>
        <w:ind w:left="142" w:right="558"/>
        <w:rPr>
          <w:b/>
          <w:bCs/>
        </w:rPr>
      </w:pPr>
    </w:p>
    <w:p w:rsidR="00993EB3" w:rsidRDefault="00993EB3" w:rsidP="00E05469">
      <w:pPr>
        <w:autoSpaceDE w:val="0"/>
        <w:autoSpaceDN w:val="0"/>
        <w:adjustRightInd w:val="0"/>
        <w:ind w:left="142" w:right="558"/>
        <w:rPr>
          <w:b/>
          <w:bCs/>
        </w:rPr>
      </w:pPr>
    </w:p>
    <w:p w:rsidR="00993EB3" w:rsidRPr="00815053" w:rsidRDefault="00993EB3" w:rsidP="00E05469">
      <w:pPr>
        <w:autoSpaceDE w:val="0"/>
        <w:autoSpaceDN w:val="0"/>
        <w:adjustRightInd w:val="0"/>
        <w:ind w:left="142" w:right="558"/>
        <w:jc w:val="center"/>
        <w:rPr>
          <w:b/>
          <w:bCs/>
          <w:sz w:val="36"/>
          <w:szCs w:val="36"/>
        </w:rPr>
      </w:pPr>
    </w:p>
    <w:p w:rsidR="00993EB3" w:rsidRPr="00815053" w:rsidRDefault="00993EB3" w:rsidP="00E05469">
      <w:pPr>
        <w:autoSpaceDE w:val="0"/>
        <w:autoSpaceDN w:val="0"/>
        <w:adjustRightInd w:val="0"/>
        <w:ind w:left="142" w:right="558"/>
        <w:jc w:val="center"/>
        <w:rPr>
          <w:b/>
          <w:bCs/>
          <w:sz w:val="36"/>
          <w:szCs w:val="36"/>
        </w:rPr>
      </w:pPr>
      <w:r w:rsidRPr="00815053">
        <w:rPr>
          <w:b/>
          <w:bCs/>
          <w:sz w:val="36"/>
          <w:szCs w:val="36"/>
        </w:rPr>
        <w:t>АУКЦИОННАЯ ДОКУМЕНТАЦИЯ ПО ПРОДАЖЕ</w:t>
      </w:r>
    </w:p>
    <w:p w:rsidR="00993EB3" w:rsidRDefault="00993EB3" w:rsidP="00E05469">
      <w:pPr>
        <w:autoSpaceDE w:val="0"/>
        <w:autoSpaceDN w:val="0"/>
        <w:adjustRightInd w:val="0"/>
        <w:ind w:left="142" w:right="558"/>
        <w:jc w:val="center"/>
        <w:rPr>
          <w:b/>
          <w:bCs/>
          <w:sz w:val="36"/>
          <w:szCs w:val="36"/>
        </w:rPr>
      </w:pPr>
      <w:r w:rsidRPr="00815053">
        <w:rPr>
          <w:b/>
          <w:bCs/>
          <w:sz w:val="36"/>
          <w:szCs w:val="36"/>
        </w:rPr>
        <w:t>МУНИЦИПАЛЬНОГО ИМУЩЕСТВА</w:t>
      </w:r>
    </w:p>
    <w:p w:rsidR="00993EB3" w:rsidRPr="00815053" w:rsidRDefault="00993EB3" w:rsidP="00E05469">
      <w:pPr>
        <w:autoSpaceDE w:val="0"/>
        <w:autoSpaceDN w:val="0"/>
        <w:adjustRightInd w:val="0"/>
        <w:ind w:left="142" w:right="558"/>
        <w:rPr>
          <w:b/>
          <w:bCs/>
          <w:caps/>
          <w:sz w:val="36"/>
          <w:szCs w:val="36"/>
        </w:rPr>
      </w:pPr>
      <w:r w:rsidRPr="00815053">
        <w:rPr>
          <w:b/>
          <w:bCs/>
          <w:sz w:val="36"/>
          <w:szCs w:val="36"/>
        </w:rPr>
        <w:t xml:space="preserve"> </w:t>
      </w:r>
    </w:p>
    <w:p w:rsidR="00993EB3" w:rsidRDefault="00993EB3" w:rsidP="00E05469">
      <w:pPr>
        <w:autoSpaceDE w:val="0"/>
        <w:autoSpaceDN w:val="0"/>
        <w:adjustRightInd w:val="0"/>
        <w:ind w:left="142" w:right="558"/>
        <w:rPr>
          <w:b/>
          <w:bCs/>
        </w:rPr>
      </w:pPr>
    </w:p>
    <w:p w:rsidR="00993EB3" w:rsidRPr="00E826D0" w:rsidRDefault="00993EB3" w:rsidP="00E05469">
      <w:pPr>
        <w:ind w:left="142" w:right="558"/>
      </w:pPr>
    </w:p>
    <w:p w:rsidR="00993EB3" w:rsidRPr="00E826D0" w:rsidRDefault="00993EB3" w:rsidP="00E05469">
      <w:pPr>
        <w:ind w:left="142" w:right="558"/>
        <w:rPr>
          <w:sz w:val="20"/>
          <w:szCs w:val="20"/>
        </w:rPr>
      </w:pPr>
    </w:p>
    <w:p w:rsidR="00993EB3" w:rsidRPr="00E826D0" w:rsidRDefault="00993EB3" w:rsidP="00E05469">
      <w:pPr>
        <w:ind w:left="142" w:right="558"/>
        <w:rPr>
          <w:sz w:val="20"/>
          <w:szCs w:val="20"/>
        </w:rPr>
      </w:pPr>
    </w:p>
    <w:p w:rsidR="00993EB3" w:rsidRPr="00E826D0" w:rsidRDefault="00993EB3" w:rsidP="00E05469">
      <w:pPr>
        <w:ind w:left="142" w:right="558"/>
        <w:rPr>
          <w:sz w:val="20"/>
          <w:szCs w:val="20"/>
        </w:rPr>
      </w:pPr>
    </w:p>
    <w:p w:rsidR="00993EB3" w:rsidRPr="00E826D0" w:rsidRDefault="00993EB3" w:rsidP="00E05469">
      <w:pPr>
        <w:ind w:left="142" w:right="558"/>
        <w:rPr>
          <w:sz w:val="20"/>
          <w:szCs w:val="20"/>
        </w:rPr>
      </w:pPr>
    </w:p>
    <w:p w:rsidR="00993EB3" w:rsidRPr="00E826D0" w:rsidRDefault="00993EB3" w:rsidP="00E05469">
      <w:pPr>
        <w:ind w:left="142" w:right="558"/>
        <w:rPr>
          <w:sz w:val="20"/>
          <w:szCs w:val="20"/>
        </w:rPr>
      </w:pPr>
    </w:p>
    <w:p w:rsidR="00993EB3" w:rsidRPr="00E826D0" w:rsidRDefault="00993EB3" w:rsidP="00E05469">
      <w:pPr>
        <w:ind w:left="142" w:right="558"/>
        <w:rPr>
          <w:sz w:val="20"/>
          <w:szCs w:val="20"/>
        </w:rPr>
      </w:pPr>
    </w:p>
    <w:p w:rsidR="00993EB3" w:rsidRPr="00E826D0" w:rsidRDefault="00993EB3" w:rsidP="00E05469">
      <w:pPr>
        <w:ind w:left="142" w:right="558"/>
        <w:rPr>
          <w:sz w:val="20"/>
          <w:szCs w:val="20"/>
        </w:rPr>
      </w:pPr>
    </w:p>
    <w:p w:rsidR="00993EB3" w:rsidRPr="00E826D0" w:rsidRDefault="00993EB3" w:rsidP="00E05469">
      <w:pPr>
        <w:ind w:left="142" w:right="558"/>
        <w:rPr>
          <w:sz w:val="20"/>
          <w:szCs w:val="20"/>
        </w:rPr>
      </w:pPr>
    </w:p>
    <w:p w:rsidR="00993EB3" w:rsidRPr="00E826D0" w:rsidRDefault="00993EB3" w:rsidP="00E05469">
      <w:pPr>
        <w:ind w:left="142" w:right="558"/>
        <w:rPr>
          <w:sz w:val="20"/>
          <w:szCs w:val="20"/>
        </w:rPr>
      </w:pPr>
    </w:p>
    <w:p w:rsidR="00993EB3" w:rsidRPr="00E826D0" w:rsidRDefault="00993EB3" w:rsidP="00E05469">
      <w:pPr>
        <w:ind w:left="142" w:right="558"/>
        <w:rPr>
          <w:sz w:val="20"/>
          <w:szCs w:val="20"/>
        </w:rPr>
      </w:pPr>
    </w:p>
    <w:p w:rsidR="00993EB3" w:rsidRPr="00E826D0" w:rsidRDefault="00993EB3" w:rsidP="00E05469">
      <w:pPr>
        <w:ind w:left="142" w:right="558"/>
        <w:rPr>
          <w:sz w:val="20"/>
          <w:szCs w:val="20"/>
        </w:rPr>
      </w:pPr>
    </w:p>
    <w:p w:rsidR="00993EB3" w:rsidRPr="00E826D0" w:rsidRDefault="00993EB3" w:rsidP="00E05469">
      <w:pPr>
        <w:ind w:left="142" w:right="558"/>
        <w:rPr>
          <w:sz w:val="20"/>
          <w:szCs w:val="20"/>
        </w:rPr>
      </w:pPr>
    </w:p>
    <w:p w:rsidR="00993EB3" w:rsidRDefault="00993EB3" w:rsidP="00E05469">
      <w:pPr>
        <w:ind w:left="142" w:right="558"/>
        <w:rPr>
          <w:sz w:val="20"/>
          <w:szCs w:val="20"/>
        </w:rPr>
      </w:pPr>
    </w:p>
    <w:p w:rsidR="00993EB3" w:rsidRDefault="00993EB3" w:rsidP="00E05469">
      <w:pPr>
        <w:ind w:left="142" w:right="558"/>
        <w:rPr>
          <w:sz w:val="20"/>
          <w:szCs w:val="20"/>
        </w:rPr>
      </w:pPr>
    </w:p>
    <w:p w:rsidR="00993EB3" w:rsidRDefault="00993EB3" w:rsidP="00E05469">
      <w:pPr>
        <w:ind w:left="142" w:right="558"/>
        <w:rPr>
          <w:sz w:val="20"/>
          <w:szCs w:val="20"/>
        </w:rPr>
      </w:pPr>
    </w:p>
    <w:p w:rsidR="00993EB3" w:rsidRDefault="00993EB3" w:rsidP="00E05469">
      <w:pPr>
        <w:ind w:left="142" w:right="558"/>
        <w:rPr>
          <w:sz w:val="20"/>
          <w:szCs w:val="20"/>
        </w:rPr>
      </w:pPr>
    </w:p>
    <w:p w:rsidR="00993EB3" w:rsidRDefault="00993EB3" w:rsidP="00E05469">
      <w:pPr>
        <w:ind w:left="142" w:right="558"/>
        <w:rPr>
          <w:sz w:val="20"/>
          <w:szCs w:val="20"/>
        </w:rPr>
      </w:pPr>
    </w:p>
    <w:p w:rsidR="00993EB3" w:rsidRDefault="00993EB3" w:rsidP="00E05469">
      <w:pPr>
        <w:ind w:left="142" w:right="558"/>
        <w:rPr>
          <w:sz w:val="20"/>
          <w:szCs w:val="20"/>
        </w:rPr>
      </w:pPr>
    </w:p>
    <w:p w:rsidR="00993EB3" w:rsidRDefault="00993EB3" w:rsidP="00E05469">
      <w:pPr>
        <w:ind w:left="142" w:right="558"/>
        <w:rPr>
          <w:sz w:val="20"/>
          <w:szCs w:val="20"/>
        </w:rPr>
      </w:pPr>
    </w:p>
    <w:p w:rsidR="00993EB3" w:rsidRDefault="00993EB3" w:rsidP="00E05469">
      <w:pPr>
        <w:ind w:left="142" w:right="558"/>
        <w:rPr>
          <w:sz w:val="20"/>
          <w:szCs w:val="20"/>
        </w:rPr>
      </w:pPr>
    </w:p>
    <w:p w:rsidR="00993EB3" w:rsidRDefault="00993EB3" w:rsidP="00E05469">
      <w:pPr>
        <w:ind w:left="142" w:right="558"/>
        <w:rPr>
          <w:sz w:val="20"/>
          <w:szCs w:val="20"/>
        </w:rPr>
      </w:pPr>
    </w:p>
    <w:p w:rsidR="00993EB3" w:rsidRDefault="00993EB3" w:rsidP="00E05469">
      <w:pPr>
        <w:ind w:left="142" w:right="558"/>
        <w:rPr>
          <w:sz w:val="20"/>
          <w:szCs w:val="20"/>
        </w:rPr>
      </w:pPr>
    </w:p>
    <w:p w:rsidR="00993EB3" w:rsidRDefault="00993EB3" w:rsidP="00E05469">
      <w:pPr>
        <w:ind w:left="142" w:right="558"/>
        <w:rPr>
          <w:sz w:val="20"/>
          <w:szCs w:val="20"/>
        </w:rPr>
      </w:pPr>
    </w:p>
    <w:p w:rsidR="00993EB3" w:rsidRDefault="00993EB3" w:rsidP="00E05469">
      <w:pPr>
        <w:ind w:left="142" w:right="558"/>
        <w:rPr>
          <w:sz w:val="20"/>
          <w:szCs w:val="20"/>
        </w:rPr>
      </w:pPr>
    </w:p>
    <w:p w:rsidR="00993EB3" w:rsidRDefault="00993EB3" w:rsidP="00E05469">
      <w:pPr>
        <w:ind w:left="142" w:right="558"/>
        <w:rPr>
          <w:sz w:val="20"/>
          <w:szCs w:val="20"/>
        </w:rPr>
      </w:pPr>
    </w:p>
    <w:p w:rsidR="00993EB3" w:rsidRDefault="00993EB3" w:rsidP="00E05469">
      <w:pPr>
        <w:ind w:left="142" w:right="558"/>
        <w:rPr>
          <w:sz w:val="20"/>
          <w:szCs w:val="20"/>
        </w:rPr>
      </w:pPr>
    </w:p>
    <w:p w:rsidR="00993EB3" w:rsidRDefault="00993EB3" w:rsidP="00E05469">
      <w:pPr>
        <w:ind w:left="142" w:right="558"/>
        <w:rPr>
          <w:sz w:val="20"/>
          <w:szCs w:val="20"/>
        </w:rPr>
      </w:pPr>
    </w:p>
    <w:p w:rsidR="00993EB3" w:rsidRDefault="00993EB3" w:rsidP="00E05469">
      <w:pPr>
        <w:ind w:left="142" w:right="558"/>
        <w:rPr>
          <w:sz w:val="20"/>
          <w:szCs w:val="20"/>
        </w:rPr>
      </w:pPr>
    </w:p>
    <w:p w:rsidR="00993EB3" w:rsidRDefault="00993EB3" w:rsidP="00E05469">
      <w:pPr>
        <w:ind w:left="142" w:right="558"/>
        <w:jc w:val="center"/>
        <w:rPr>
          <w:sz w:val="20"/>
          <w:szCs w:val="20"/>
        </w:rPr>
      </w:pPr>
      <w:r>
        <w:rPr>
          <w:sz w:val="20"/>
          <w:szCs w:val="20"/>
        </w:rPr>
        <w:t>г. Ковылкино 2013г.</w:t>
      </w: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End w:id="0"/>
      <w:bookmarkEnd w:id="1"/>
      <w:bookmarkEnd w:id="2"/>
      <w:bookmarkEnd w:id="3"/>
      <w:bookmarkEnd w:id="4"/>
      <w:bookmarkEnd w:id="5"/>
      <w:bookmarkEnd w:id="6"/>
      <w:bookmarkEnd w:id="7"/>
      <w:bookmarkEnd w:id="8"/>
    </w:p>
    <w:p w:rsidR="00993EB3" w:rsidRDefault="00993EB3" w:rsidP="00E05469">
      <w:pPr>
        <w:ind w:left="142" w:right="558"/>
        <w:jc w:val="center"/>
        <w:rPr>
          <w:sz w:val="20"/>
          <w:szCs w:val="20"/>
        </w:rPr>
      </w:pPr>
    </w:p>
    <w:p w:rsidR="00993EB3" w:rsidRPr="00815053" w:rsidRDefault="00993EB3" w:rsidP="00E05469">
      <w:pPr>
        <w:ind w:left="142" w:right="558"/>
        <w:jc w:val="center"/>
        <w:rPr>
          <w:sz w:val="20"/>
          <w:szCs w:val="20"/>
        </w:rPr>
      </w:pPr>
      <w:r w:rsidRPr="00E826D0">
        <w:rPr>
          <w:b/>
          <w:bCs/>
          <w:sz w:val="20"/>
          <w:szCs w:val="20"/>
        </w:rPr>
        <w:t>РАЗДЕЛ I. ОБЩИЕ УСЛОВИЯ</w:t>
      </w:r>
    </w:p>
    <w:p w:rsidR="00993EB3" w:rsidRPr="00E826D0" w:rsidRDefault="00993EB3" w:rsidP="00E05469">
      <w:pPr>
        <w:ind w:left="142" w:right="558"/>
        <w:jc w:val="center"/>
        <w:rPr>
          <w:b/>
          <w:bCs/>
          <w:sz w:val="20"/>
          <w:szCs w:val="20"/>
        </w:rPr>
      </w:pPr>
      <w:r w:rsidRPr="00E826D0">
        <w:rPr>
          <w:b/>
          <w:bCs/>
          <w:sz w:val="20"/>
          <w:szCs w:val="20"/>
        </w:rPr>
        <w:t>ПРОВЕДЕНИЯ ОТКРЫТОГО АУКЦИОНА</w:t>
      </w:r>
    </w:p>
    <w:p w:rsidR="00993EB3" w:rsidRPr="00E826D0" w:rsidRDefault="00993EB3" w:rsidP="00E05469">
      <w:pPr>
        <w:ind w:left="142" w:right="558"/>
        <w:rPr>
          <w:sz w:val="20"/>
          <w:szCs w:val="20"/>
        </w:rPr>
      </w:pPr>
    </w:p>
    <w:p w:rsidR="00993EB3" w:rsidRPr="00E826D0" w:rsidRDefault="00993EB3" w:rsidP="00E05469">
      <w:pPr>
        <w:numPr>
          <w:ilvl w:val="0"/>
          <w:numId w:val="11"/>
        </w:numPr>
        <w:tabs>
          <w:tab w:val="clear" w:pos="1080"/>
          <w:tab w:val="num" w:pos="0"/>
        </w:tabs>
        <w:ind w:left="142" w:right="558" w:firstLine="0"/>
        <w:jc w:val="center"/>
        <w:rPr>
          <w:b/>
          <w:bCs/>
          <w:sz w:val="20"/>
          <w:szCs w:val="20"/>
        </w:rPr>
      </w:pPr>
      <w:r w:rsidRPr="00E826D0">
        <w:rPr>
          <w:b/>
          <w:bCs/>
          <w:sz w:val="20"/>
          <w:szCs w:val="20"/>
        </w:rPr>
        <w:t>ОБЩИЕ СВЕДЕНИЯ</w:t>
      </w:r>
    </w:p>
    <w:p w:rsidR="00993EB3" w:rsidRPr="00827D7C" w:rsidRDefault="00993EB3" w:rsidP="00E05469">
      <w:pPr>
        <w:tabs>
          <w:tab w:val="left" w:pos="1440"/>
        </w:tabs>
        <w:ind w:left="142" w:right="558"/>
        <w:rPr>
          <w:b/>
          <w:bCs/>
        </w:rPr>
      </w:pPr>
      <w:r>
        <w:rPr>
          <w:b/>
          <w:bCs/>
        </w:rPr>
        <w:t xml:space="preserve">1.1. </w:t>
      </w:r>
      <w:r w:rsidRPr="00827D7C">
        <w:rPr>
          <w:b/>
          <w:bCs/>
        </w:rPr>
        <w:t>Законодательное регулирование.</w:t>
      </w:r>
    </w:p>
    <w:p w:rsidR="00993EB3" w:rsidRPr="0050228D" w:rsidRDefault="00993EB3" w:rsidP="00E05469">
      <w:pPr>
        <w:ind w:left="142" w:right="558"/>
      </w:pPr>
      <w:r w:rsidRPr="00827D7C">
        <w:t>Настоящий открытый аукцион проводится в соответствии с ФЗ «О приватизации государственного и муниципального имущества» от 21.12.01г. № 178-ФЗ, со ст. 448 Гражданского кодекса Российской Федерации (далее – Закон).</w:t>
      </w:r>
    </w:p>
    <w:p w:rsidR="00993EB3" w:rsidRPr="0050228D" w:rsidRDefault="00993EB3" w:rsidP="00E05469">
      <w:pPr>
        <w:ind w:left="142" w:right="558"/>
      </w:pPr>
      <w:r w:rsidRPr="0050228D">
        <w:rPr>
          <w:b/>
          <w:bCs/>
        </w:rPr>
        <w:t xml:space="preserve">1.2. </w:t>
      </w:r>
      <w:r w:rsidRPr="0050228D">
        <w:rPr>
          <w:b/>
          <w:bCs/>
        </w:rPr>
        <w:tab/>
        <w:t>Организатор (Продавец)  и Участник Аукциона.</w:t>
      </w:r>
    </w:p>
    <w:p w:rsidR="00993EB3" w:rsidRPr="0050228D" w:rsidRDefault="00993EB3" w:rsidP="00E05469">
      <w:pPr>
        <w:ind w:left="142" w:right="558"/>
      </w:pPr>
      <w:r w:rsidRPr="0050228D">
        <w:t>Организатор (Продавец) настоящего открытого аукциона указан в Информационной карте открытого аукциона.</w:t>
      </w:r>
    </w:p>
    <w:p w:rsidR="00993EB3" w:rsidRPr="0050228D" w:rsidRDefault="00993EB3" w:rsidP="00E05469">
      <w:pPr>
        <w:pStyle w:val="ConsPlusNormal"/>
        <w:widowControl/>
        <w:ind w:left="142" w:right="558" w:firstLine="0"/>
        <w:jc w:val="both"/>
        <w:rPr>
          <w:rFonts w:ascii="Times New Roman" w:hAnsi="Times New Roman" w:cs="Times New Roman"/>
          <w:sz w:val="24"/>
          <w:szCs w:val="24"/>
        </w:rPr>
      </w:pPr>
      <w:r w:rsidRPr="0050228D">
        <w:rPr>
          <w:rFonts w:ascii="Times New Roman" w:hAnsi="Times New Roman" w:cs="Times New Roman"/>
          <w:sz w:val="24"/>
          <w:szCs w:val="24"/>
        </w:rPr>
        <w:t>Участниками аукциона являются лица, претендующие на приобретение  муниципального имущества выставленного для продажи на торгах.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993EB3" w:rsidRPr="0050228D" w:rsidRDefault="00993EB3" w:rsidP="00E05469">
      <w:pPr>
        <w:ind w:left="142" w:right="558"/>
        <w:rPr>
          <w:b/>
          <w:bCs/>
        </w:rPr>
      </w:pPr>
      <w:r w:rsidRPr="0050228D">
        <w:rPr>
          <w:b/>
          <w:bCs/>
        </w:rPr>
        <w:t xml:space="preserve">1.3.   Предмет открытого аукциона. </w:t>
      </w:r>
    </w:p>
    <w:p w:rsidR="00993EB3" w:rsidRPr="0050228D" w:rsidRDefault="00993EB3" w:rsidP="00E05469">
      <w:pPr>
        <w:ind w:left="142" w:right="558"/>
      </w:pPr>
      <w:r w:rsidRPr="0050228D">
        <w:t>1.3.1. Предмет открытого аукциона указан в Информационной карте открытого аукциона.</w:t>
      </w:r>
    </w:p>
    <w:p w:rsidR="00993EB3" w:rsidRPr="0050228D" w:rsidRDefault="00993EB3" w:rsidP="00E05469">
      <w:pPr>
        <w:pStyle w:val="BodyTextIndent3"/>
        <w:ind w:left="142" w:right="558"/>
        <w:rPr>
          <w:sz w:val="24"/>
          <w:szCs w:val="24"/>
        </w:rPr>
      </w:pPr>
      <w:r w:rsidRPr="0050228D">
        <w:rPr>
          <w:sz w:val="24"/>
          <w:szCs w:val="24"/>
        </w:rPr>
        <w:t>1.3.2. Победитель открытого аукциона должен купить движимое (недвижимое) имущество, являющееся предметом открытого аукциона, на условиях, указанных в Информационной карте открытого аукциона в соответствии с процедурами и условиями, приведенными в документации об аукционе, в том числе в проекте договора.</w:t>
      </w:r>
    </w:p>
    <w:p w:rsidR="00993EB3" w:rsidRPr="0050228D" w:rsidRDefault="00993EB3" w:rsidP="00E05469">
      <w:pPr>
        <w:autoSpaceDE w:val="0"/>
        <w:autoSpaceDN w:val="0"/>
        <w:adjustRightInd w:val="0"/>
        <w:ind w:left="142" w:right="558"/>
        <w:rPr>
          <w:b/>
          <w:bCs/>
        </w:rPr>
      </w:pPr>
      <w:r w:rsidRPr="0050228D">
        <w:rPr>
          <w:b/>
          <w:bCs/>
        </w:rPr>
        <w:t xml:space="preserve">1.4. </w:t>
      </w:r>
      <w:r w:rsidRPr="0050228D">
        <w:rPr>
          <w:b/>
          <w:bCs/>
        </w:rPr>
        <w:tab/>
        <w:t>Начальная (максимальная) цена договора (или цена лота).</w:t>
      </w:r>
    </w:p>
    <w:p w:rsidR="00993EB3" w:rsidRPr="0050228D" w:rsidRDefault="00993EB3" w:rsidP="00E05469">
      <w:pPr>
        <w:ind w:left="142" w:right="558"/>
      </w:pPr>
      <w:r w:rsidRPr="0050228D">
        <w:t xml:space="preserve">Начальная (минимальная) цена договора указана в Извещении о проведении открытого аукциона и в Информационной карте открытого аукциона. </w:t>
      </w:r>
    </w:p>
    <w:p w:rsidR="00993EB3" w:rsidRPr="0050228D" w:rsidRDefault="00993EB3" w:rsidP="00E05469">
      <w:pPr>
        <w:ind w:left="142" w:right="558"/>
        <w:rPr>
          <w:b/>
          <w:bCs/>
        </w:rPr>
      </w:pPr>
      <w:r w:rsidRPr="0050228D">
        <w:rPr>
          <w:b/>
          <w:bCs/>
        </w:rPr>
        <w:t>1.5. Срок и порядок оплаты.</w:t>
      </w:r>
    </w:p>
    <w:p w:rsidR="00993EB3" w:rsidRPr="0050228D" w:rsidRDefault="00993EB3" w:rsidP="00E05469">
      <w:pPr>
        <w:ind w:left="142" w:right="558"/>
      </w:pPr>
      <w:r w:rsidRPr="0050228D">
        <w:t>1.5.1. Форма, сроки и порядок оплаты указаны в Информационной карте открытого аукциона и в прилагаемом проекте договора, являющимся неотъемлемой частью аукционной документации.</w:t>
      </w:r>
    </w:p>
    <w:p w:rsidR="00993EB3" w:rsidRPr="0050228D" w:rsidRDefault="00993EB3" w:rsidP="00E05469">
      <w:pPr>
        <w:ind w:left="142" w:right="558"/>
        <w:rPr>
          <w:b/>
          <w:bCs/>
        </w:rPr>
      </w:pPr>
      <w:r w:rsidRPr="0050228D">
        <w:rPr>
          <w:b/>
          <w:bCs/>
        </w:rPr>
        <w:t>1.6. Требования к Участникам аукциона.</w:t>
      </w:r>
    </w:p>
    <w:p w:rsidR="00993EB3" w:rsidRPr="0050228D" w:rsidRDefault="00993EB3" w:rsidP="00E05469">
      <w:pPr>
        <w:ind w:left="142" w:right="558"/>
      </w:pPr>
      <w:r w:rsidRPr="0050228D">
        <w:t>1.6.1. В открытом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993EB3" w:rsidRPr="0050228D" w:rsidRDefault="00993EB3" w:rsidP="00E05469">
      <w:pPr>
        <w:ind w:left="142" w:right="558"/>
      </w:pPr>
      <w:r w:rsidRPr="0050228D">
        <w:t>1.6.2. Участник аукциона должен соответствовать следующим обязательным требованиям:</w:t>
      </w:r>
    </w:p>
    <w:p w:rsidR="00993EB3" w:rsidRPr="0050228D" w:rsidRDefault="00993EB3" w:rsidP="00E05469">
      <w:pPr>
        <w:ind w:left="142" w:right="558"/>
      </w:pPr>
      <w:r w:rsidRPr="0050228D">
        <w:t>1.6.2.1. Быть платежеспособным на момент выполнения обязательств по приобретению объекта муниципального имущества выставленного на торгах.</w:t>
      </w:r>
    </w:p>
    <w:p w:rsidR="00993EB3" w:rsidRPr="0050228D" w:rsidRDefault="00993EB3" w:rsidP="00E05469">
      <w:pPr>
        <w:pStyle w:val="StyleFirstline127cm"/>
        <w:autoSpaceDE w:val="0"/>
        <w:autoSpaceDN w:val="0"/>
        <w:adjustRightInd w:val="0"/>
        <w:spacing w:before="0"/>
        <w:ind w:left="142" w:right="558" w:firstLine="0"/>
        <w:rPr>
          <w:rFonts w:ascii="Times New Roman" w:hAnsi="Times New Roman" w:cs="Times New Roman"/>
          <w:lang w:eastAsia="ru-RU"/>
        </w:rPr>
      </w:pPr>
      <w:r w:rsidRPr="0050228D">
        <w:rPr>
          <w:rFonts w:ascii="Times New Roman" w:hAnsi="Times New Roman" w:cs="Times New Roman"/>
          <w:lang w:eastAsia="ru-RU"/>
        </w:rPr>
        <w:t>1.6.2.2. Непроведение ликвидации в отношении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93EB3" w:rsidRPr="0050228D" w:rsidRDefault="00993EB3" w:rsidP="00E05469">
      <w:pPr>
        <w:ind w:left="142" w:right="558"/>
      </w:pPr>
      <w:r w:rsidRPr="0050228D">
        <w:t>1.6.2.3. Неприостановлении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открытом аукционе.</w:t>
      </w:r>
    </w:p>
    <w:p w:rsidR="00993EB3" w:rsidRPr="0050228D" w:rsidRDefault="00993EB3" w:rsidP="00E05469">
      <w:pPr>
        <w:ind w:left="142" w:right="558"/>
        <w:rPr>
          <w:b/>
          <w:bCs/>
        </w:rPr>
      </w:pPr>
      <w:r w:rsidRPr="0050228D">
        <w:rPr>
          <w:b/>
          <w:bCs/>
        </w:rPr>
        <w:t>1.7. Затраты на подготовку заявки на участие в открытом аукционе.</w:t>
      </w:r>
    </w:p>
    <w:p w:rsidR="00993EB3" w:rsidRPr="0050228D" w:rsidRDefault="00993EB3" w:rsidP="00E05469">
      <w:pPr>
        <w:ind w:left="142" w:right="558"/>
      </w:pPr>
      <w:r w:rsidRPr="0050228D">
        <w:t>Участник аукциона несет все расходы, связанные с подготовкой и подачей заявки на участие в открытом аукционе (иных необходимых документов), с участием в открытом аукционе и заключении договора. Организатор аукциона (Продавец) не несет ответственности и не имеет обязательств в связи с такими расходами независимо от того, чем завершается настоящий открытый аукцион.</w:t>
      </w:r>
    </w:p>
    <w:p w:rsidR="00993EB3" w:rsidRPr="0050228D" w:rsidRDefault="00993EB3" w:rsidP="00E05469">
      <w:pPr>
        <w:pStyle w:val="2"/>
        <w:numPr>
          <w:ilvl w:val="0"/>
          <w:numId w:val="0"/>
        </w:numPr>
        <w:tabs>
          <w:tab w:val="num" w:pos="1740"/>
          <w:tab w:val="num" w:pos="1836"/>
        </w:tabs>
        <w:spacing w:after="0"/>
        <w:ind w:left="142" w:right="558"/>
      </w:pPr>
      <w:r w:rsidRPr="0050228D">
        <w:t>1.8. Отказ в допуске к участию в открытом аукционе.</w:t>
      </w:r>
    </w:p>
    <w:p w:rsidR="00993EB3" w:rsidRPr="0050228D" w:rsidRDefault="00993EB3" w:rsidP="00E05469">
      <w:pPr>
        <w:autoSpaceDE w:val="0"/>
        <w:autoSpaceDN w:val="0"/>
        <w:adjustRightInd w:val="0"/>
        <w:spacing w:after="0"/>
        <w:ind w:left="142" w:right="558"/>
      </w:pPr>
      <w:r w:rsidRPr="0050228D">
        <w:t>1.8.1. Претендент не допускается к участию в аукционе по следующим основаниям:</w:t>
      </w:r>
    </w:p>
    <w:p w:rsidR="00993EB3" w:rsidRPr="0050228D" w:rsidRDefault="00993EB3" w:rsidP="00E05469">
      <w:pPr>
        <w:autoSpaceDE w:val="0"/>
        <w:autoSpaceDN w:val="0"/>
        <w:adjustRightInd w:val="0"/>
        <w:spacing w:after="0"/>
        <w:ind w:left="142" w:right="558"/>
      </w:pPr>
      <w:r>
        <w:t>-</w:t>
      </w:r>
      <w:r w:rsidRPr="0050228D">
        <w:t>представленные документы не подтверждают право претендента быть покупателем в соответствии с законодательством Российской Федерации;</w:t>
      </w:r>
    </w:p>
    <w:p w:rsidR="00993EB3" w:rsidRPr="0050228D" w:rsidRDefault="00993EB3" w:rsidP="00E05469">
      <w:pPr>
        <w:autoSpaceDE w:val="0"/>
        <w:autoSpaceDN w:val="0"/>
        <w:adjustRightInd w:val="0"/>
        <w:spacing w:after="0"/>
        <w:ind w:left="142" w:right="558"/>
      </w:pPr>
      <w:r>
        <w:t>-</w:t>
      </w:r>
      <w:r w:rsidRPr="0050228D">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993EB3" w:rsidRPr="0050228D" w:rsidRDefault="00993EB3" w:rsidP="00E05469">
      <w:pPr>
        <w:autoSpaceDE w:val="0"/>
        <w:autoSpaceDN w:val="0"/>
        <w:adjustRightInd w:val="0"/>
        <w:spacing w:after="0"/>
        <w:ind w:left="142" w:right="558"/>
      </w:pPr>
      <w:r>
        <w:t>-з</w:t>
      </w:r>
      <w:r w:rsidRPr="0050228D">
        <w:t>аявка подана лицом, не уполномоченным претендентом на осуществление таких действий;</w:t>
      </w:r>
    </w:p>
    <w:p w:rsidR="00993EB3" w:rsidRPr="0050228D" w:rsidRDefault="00993EB3" w:rsidP="00E05469">
      <w:pPr>
        <w:autoSpaceDE w:val="0"/>
        <w:autoSpaceDN w:val="0"/>
        <w:adjustRightInd w:val="0"/>
        <w:spacing w:after="0"/>
        <w:ind w:left="142" w:right="558"/>
      </w:pPr>
      <w:r>
        <w:t>-</w:t>
      </w:r>
      <w:r w:rsidRPr="0050228D">
        <w:t>не подтверждено поступление в установленный срок задатка на счета, указанные в информационном сообщении.</w:t>
      </w:r>
    </w:p>
    <w:p w:rsidR="00993EB3" w:rsidRPr="0050228D" w:rsidRDefault="00993EB3" w:rsidP="00E05469">
      <w:pPr>
        <w:pStyle w:val="StyleFirstline127cm"/>
        <w:autoSpaceDE w:val="0"/>
        <w:autoSpaceDN w:val="0"/>
        <w:adjustRightInd w:val="0"/>
        <w:spacing w:before="0"/>
        <w:ind w:left="142" w:right="558" w:firstLine="0"/>
        <w:rPr>
          <w:rFonts w:ascii="Times New Roman" w:hAnsi="Times New Roman" w:cs="Times New Roman"/>
        </w:rPr>
      </w:pPr>
      <w:r w:rsidRPr="0050228D">
        <w:rPr>
          <w:rFonts w:ascii="Times New Roman" w:hAnsi="Times New Roman" w:cs="Times New Roman"/>
        </w:rPr>
        <w:t>1.8.2. В случае если указанные в пункте 1.8.1 факты будут установлены после определения победителя открытого аукциона в срок, предусмотренный для заключения договора, Организатор аукциона (Продавец) обязан отказаться от заключения договора с победителем открытого аукциона.</w:t>
      </w:r>
    </w:p>
    <w:p w:rsidR="00993EB3" w:rsidRPr="0050228D" w:rsidRDefault="00993EB3" w:rsidP="00E05469">
      <w:pPr>
        <w:keepNext/>
        <w:keepLines/>
        <w:widowControl w:val="0"/>
        <w:suppressLineNumbers/>
        <w:suppressAutoHyphens/>
        <w:spacing w:after="0"/>
        <w:ind w:left="142" w:right="558"/>
        <w:rPr>
          <w:b/>
          <w:bCs/>
        </w:rPr>
      </w:pPr>
      <w:r w:rsidRPr="0050228D">
        <w:t xml:space="preserve">1.8.3. В случае если указанные в пункте 1.8.1 факты будут установлены после заключения договора, договор может быть расторгнут в порядке, предусмотренном действующим законодательством Российской Федерации. </w:t>
      </w:r>
    </w:p>
    <w:p w:rsidR="00993EB3" w:rsidRPr="0050228D" w:rsidRDefault="00993EB3" w:rsidP="00E05469">
      <w:pPr>
        <w:keepNext/>
        <w:keepLines/>
        <w:widowControl w:val="0"/>
        <w:suppressLineNumbers/>
        <w:suppressAutoHyphens/>
        <w:spacing w:after="0"/>
        <w:ind w:left="142" w:right="558"/>
        <w:rPr>
          <w:b/>
          <w:bCs/>
        </w:rPr>
      </w:pPr>
      <w:r w:rsidRPr="0050228D">
        <w:rPr>
          <w:b/>
          <w:bCs/>
        </w:rPr>
        <w:t>1.9. Шаг открытого аукциона</w:t>
      </w:r>
    </w:p>
    <w:p w:rsidR="00993EB3" w:rsidRPr="0050228D" w:rsidRDefault="00993EB3" w:rsidP="00E05469">
      <w:pPr>
        <w:autoSpaceDE w:val="0"/>
        <w:autoSpaceDN w:val="0"/>
        <w:adjustRightInd w:val="0"/>
        <w:spacing w:after="0"/>
        <w:ind w:left="142" w:right="558"/>
      </w:pPr>
      <w:r w:rsidRPr="0050228D">
        <w:t xml:space="preserve"> "Шаг открытого аукциона" устанавливается в размере пяти процентов начальной (минимальной) цены договора, указанной в извещении о проведении открытого аукциона. </w:t>
      </w:r>
    </w:p>
    <w:p w:rsidR="00993EB3" w:rsidRPr="0050228D" w:rsidRDefault="00993EB3" w:rsidP="00E05469">
      <w:pPr>
        <w:keepNext/>
        <w:keepLines/>
        <w:widowControl w:val="0"/>
        <w:suppressLineNumbers/>
        <w:suppressAutoHyphens/>
        <w:spacing w:after="0"/>
        <w:ind w:left="142" w:right="558"/>
        <w:jc w:val="center"/>
      </w:pPr>
    </w:p>
    <w:p w:rsidR="00993EB3" w:rsidRPr="00B73C14" w:rsidRDefault="00993EB3" w:rsidP="00B73C14">
      <w:pPr>
        <w:pStyle w:val="2"/>
        <w:numPr>
          <w:ilvl w:val="0"/>
          <w:numId w:val="12"/>
        </w:numPr>
        <w:ind w:right="558"/>
        <w:jc w:val="center"/>
        <w:rPr>
          <w:sz w:val="20"/>
          <w:szCs w:val="20"/>
        </w:rPr>
      </w:pPr>
      <w:r w:rsidRPr="00B73C14">
        <w:rPr>
          <w:sz w:val="20"/>
          <w:szCs w:val="20"/>
        </w:rPr>
        <w:t>ДОКУМЕНТАЦИЯ ОБ АУКЦИОНЕ</w:t>
      </w:r>
    </w:p>
    <w:p w:rsidR="00993EB3" w:rsidRPr="0010496D" w:rsidRDefault="00993EB3" w:rsidP="00B73C14">
      <w:pPr>
        <w:pStyle w:val="2"/>
        <w:numPr>
          <w:ilvl w:val="0"/>
          <w:numId w:val="0"/>
        </w:numPr>
        <w:tabs>
          <w:tab w:val="left" w:pos="1260"/>
        </w:tabs>
        <w:spacing w:after="0"/>
        <w:ind w:right="558"/>
      </w:pPr>
      <w:r>
        <w:t xml:space="preserve">  2.1.</w:t>
      </w:r>
      <w:r w:rsidRPr="0050228D">
        <w:t>Содержание документации об открытом аукционе</w:t>
      </w:r>
    </w:p>
    <w:p w:rsidR="00993EB3" w:rsidRPr="0050228D" w:rsidRDefault="00993EB3" w:rsidP="00E05469">
      <w:pPr>
        <w:pStyle w:val="3"/>
        <w:tabs>
          <w:tab w:val="clear" w:pos="1667"/>
          <w:tab w:val="left" w:pos="1260"/>
          <w:tab w:val="num" w:pos="2520"/>
          <w:tab w:val="num" w:pos="4200"/>
        </w:tabs>
        <w:ind w:left="142" w:right="558"/>
        <w:textAlignment w:val="auto"/>
      </w:pPr>
      <w:r w:rsidRPr="0050228D">
        <w:tab/>
        <w:t>Требования содержатся:</w:t>
      </w:r>
    </w:p>
    <w:p w:rsidR="00993EB3" w:rsidRPr="0050228D" w:rsidRDefault="00993EB3" w:rsidP="00E05469">
      <w:pPr>
        <w:pStyle w:val="3"/>
        <w:numPr>
          <w:ilvl w:val="2"/>
          <w:numId w:val="11"/>
        </w:numPr>
        <w:tabs>
          <w:tab w:val="clear" w:pos="3420"/>
          <w:tab w:val="num" w:pos="900"/>
          <w:tab w:val="left" w:pos="1260"/>
          <w:tab w:val="num" w:pos="1440"/>
        </w:tabs>
        <w:ind w:left="142" w:right="558" w:firstLine="0"/>
      </w:pPr>
      <w:r w:rsidRPr="0050228D">
        <w:t>образцы форм (№1,2,3) и документов для заполнения участниками размещения заказа;</w:t>
      </w:r>
    </w:p>
    <w:p w:rsidR="00993EB3" w:rsidRPr="0050228D" w:rsidRDefault="00993EB3" w:rsidP="00E05469">
      <w:pPr>
        <w:pStyle w:val="3"/>
        <w:numPr>
          <w:ilvl w:val="2"/>
          <w:numId w:val="11"/>
        </w:numPr>
        <w:tabs>
          <w:tab w:val="clear" w:pos="3420"/>
          <w:tab w:val="num" w:pos="900"/>
          <w:tab w:val="left" w:pos="1260"/>
          <w:tab w:val="num" w:pos="1440"/>
        </w:tabs>
        <w:ind w:left="142" w:right="558" w:firstLine="0"/>
        <w:rPr>
          <w:color w:val="000000"/>
        </w:rPr>
      </w:pPr>
      <w:r w:rsidRPr="0050228D">
        <w:t>проект договора (форма №4);</w:t>
      </w:r>
    </w:p>
    <w:p w:rsidR="00993EB3" w:rsidRPr="0050228D" w:rsidRDefault="00993EB3" w:rsidP="00E05469">
      <w:pPr>
        <w:pStyle w:val="3"/>
        <w:numPr>
          <w:ilvl w:val="2"/>
          <w:numId w:val="11"/>
        </w:numPr>
        <w:tabs>
          <w:tab w:val="clear" w:pos="3420"/>
          <w:tab w:val="num" w:pos="900"/>
          <w:tab w:val="left" w:pos="1260"/>
          <w:tab w:val="num" w:pos="1440"/>
        </w:tabs>
        <w:ind w:left="142" w:right="558" w:firstLine="0"/>
        <w:rPr>
          <w:color w:val="000000"/>
        </w:rPr>
      </w:pPr>
      <w:hyperlink r:id="rId7" w:anchor="_РАЗДЕЛ_I.3_ИНФОРМАЦИОННАЯ_КАРТА КОН#_РАЗДЕЛ_I.3_ИНФОРМАЦИОННАЯ_КАРТА КОН" w:history="1">
        <w:r w:rsidRPr="0050228D">
          <w:rPr>
            <w:rStyle w:val="Hyperlink"/>
            <w:color w:val="000000"/>
          </w:rPr>
          <w:t xml:space="preserve">Информационная карта </w:t>
        </w:r>
        <w:r w:rsidRPr="0050228D">
          <w:rPr>
            <w:color w:val="000000"/>
            <w:u w:val="single"/>
          </w:rPr>
          <w:t xml:space="preserve">открытого </w:t>
        </w:r>
        <w:r w:rsidRPr="0050228D">
          <w:rPr>
            <w:rStyle w:val="Hyperlink"/>
            <w:color w:val="000000"/>
          </w:rPr>
          <w:t>аукциона</w:t>
        </w:r>
      </w:hyperlink>
      <w:r w:rsidRPr="0050228D">
        <w:rPr>
          <w:color w:val="000000"/>
          <w:u w:val="single"/>
        </w:rPr>
        <w:t xml:space="preserve"> </w:t>
      </w:r>
      <w:r w:rsidRPr="0050228D">
        <w:t xml:space="preserve"> (п.1.13.)</w:t>
      </w:r>
    </w:p>
    <w:p w:rsidR="00993EB3" w:rsidRPr="0050228D" w:rsidRDefault="00993EB3" w:rsidP="00B73C14">
      <w:pPr>
        <w:pStyle w:val="2"/>
        <w:numPr>
          <w:ilvl w:val="0"/>
          <w:numId w:val="0"/>
        </w:numPr>
        <w:tabs>
          <w:tab w:val="num" w:pos="1740"/>
          <w:tab w:val="num" w:pos="1836"/>
          <w:tab w:val="num" w:pos="2100"/>
        </w:tabs>
        <w:spacing w:after="0"/>
        <w:ind w:left="142" w:right="558"/>
      </w:pPr>
      <w:r>
        <w:t>2.2.</w:t>
      </w:r>
      <w:r w:rsidRPr="0050228D">
        <w:t>Разъяснение положений документации об открытом аукционе</w:t>
      </w:r>
    </w:p>
    <w:p w:rsidR="00993EB3" w:rsidRPr="0050228D" w:rsidRDefault="00993EB3" w:rsidP="00B73C14">
      <w:pPr>
        <w:pStyle w:val="3"/>
        <w:tabs>
          <w:tab w:val="clear" w:pos="1667"/>
          <w:tab w:val="num" w:pos="1620"/>
        </w:tabs>
        <w:ind w:left="142" w:right="558" w:hanging="142"/>
        <w:textAlignment w:val="auto"/>
      </w:pPr>
      <w:r>
        <w:t xml:space="preserve">  2.2.1.</w:t>
      </w:r>
      <w:r w:rsidRPr="0050228D">
        <w:t>Любой участник аукциона вправе направить в письменной форме Организатору (Продавцу) запрос о разъяснении положений документации об открытом аукционе. В течение двух рабочих дней со дня поступления указанного запроса Организатор (Продавец)  обязан направить в письменной форме разъяснения положений документации об открытом аукционе, если указанный запрос поступил Организатору (Продавцу) не позднее, чем за пять дней до дня окончания подачи заявок на участие в открытом аукционе на бумажном носителе по адресу, указанному в таком   запросе.</w:t>
      </w:r>
    </w:p>
    <w:p w:rsidR="00993EB3" w:rsidRPr="0050228D" w:rsidRDefault="00993EB3" w:rsidP="00B73C14">
      <w:pPr>
        <w:pStyle w:val="3"/>
        <w:tabs>
          <w:tab w:val="clear" w:pos="1667"/>
          <w:tab w:val="num" w:pos="1620"/>
        </w:tabs>
        <w:ind w:left="142" w:right="558"/>
        <w:textAlignment w:val="auto"/>
      </w:pPr>
      <w:r>
        <w:t>2.2.2.</w:t>
      </w:r>
      <w:r w:rsidRPr="0050228D">
        <w:t>В течение одного дня со дня направления разъяснения положений документации об открытом аукционе по запросу участника аукциона такое разъяснение должно быть размещено Организатором (Продавцом)  в средствах массовой информации с указанием предмета запроса, но без указания участника аукциона, от которого поступил запрос. Разъяснение положений документации об открытом аукционе не должно изменять ее суть.</w:t>
      </w:r>
    </w:p>
    <w:p w:rsidR="00993EB3" w:rsidRPr="0050228D" w:rsidRDefault="00993EB3" w:rsidP="00B73C14">
      <w:pPr>
        <w:pStyle w:val="3"/>
        <w:tabs>
          <w:tab w:val="clear" w:pos="1667"/>
          <w:tab w:val="num" w:pos="1620"/>
        </w:tabs>
        <w:ind w:left="142" w:right="558"/>
        <w:textAlignment w:val="auto"/>
      </w:pPr>
      <w:r>
        <w:t>2.2.3.</w:t>
      </w:r>
      <w:r w:rsidRPr="0050228D">
        <w:t xml:space="preserve">При проведении открытого аукциона какие-либо переговоры Организатора (Продавца) или Аукционной комиссии с участником аукциона не допускаются. </w:t>
      </w:r>
    </w:p>
    <w:p w:rsidR="00993EB3" w:rsidRPr="00B73C14" w:rsidRDefault="00993EB3" w:rsidP="00B73C14">
      <w:pPr>
        <w:pStyle w:val="2"/>
        <w:numPr>
          <w:ilvl w:val="0"/>
          <w:numId w:val="0"/>
        </w:numPr>
        <w:tabs>
          <w:tab w:val="num" w:pos="1476"/>
          <w:tab w:val="num" w:pos="1740"/>
          <w:tab w:val="num" w:pos="1836"/>
          <w:tab w:val="num" w:pos="2100"/>
        </w:tabs>
        <w:spacing w:after="0"/>
        <w:ind w:left="142" w:right="558"/>
      </w:pPr>
      <w:r w:rsidRPr="00B73C14">
        <w:t xml:space="preserve">2.3.Внесение изменений в извещение о проведении открытого аукциона и документацию об открытом аукционе. </w:t>
      </w:r>
    </w:p>
    <w:p w:rsidR="00993EB3" w:rsidRPr="0050228D" w:rsidRDefault="00993EB3" w:rsidP="00B73C14">
      <w:pPr>
        <w:pStyle w:val="3"/>
        <w:tabs>
          <w:tab w:val="clear" w:pos="1667"/>
          <w:tab w:val="num" w:pos="1620"/>
        </w:tabs>
        <w:ind w:left="142" w:right="558"/>
        <w:textAlignment w:val="auto"/>
      </w:pPr>
      <w:r>
        <w:t>2.3.1.</w:t>
      </w:r>
      <w:r w:rsidRPr="0050228D">
        <w:t xml:space="preserve">Организатор (Продавец) по собственной инициативе или в соответствии с запросом участника аукциона вправе принять решение о внесении изменений в извещение о проведении открытого аукциона и в документацию об открытом аукционе не позднее, чем за пять дней до даты окончания подачи заявок на участие в открытом аукционе. Изменение предмета открытого аукциона не допускается. При этом срок подачи заявок на участие в открытом аукционе продлевается так, чтобы со дня опубликования в официальном печатном издании внесенных изменений в извещение о проведении открытого аукциона до даты окончания подачи заявок на участие в открытом аукционе такой срок составлял не </w:t>
      </w:r>
      <w:r w:rsidRPr="00C65E72">
        <w:t>менее чем пятнадцать дней.</w:t>
      </w:r>
      <w:r w:rsidRPr="0050228D">
        <w:t xml:space="preserve"> </w:t>
      </w:r>
    </w:p>
    <w:p w:rsidR="00993EB3" w:rsidRPr="0050228D" w:rsidRDefault="00993EB3" w:rsidP="00B73C14">
      <w:pPr>
        <w:pStyle w:val="3"/>
        <w:tabs>
          <w:tab w:val="clear" w:pos="1667"/>
          <w:tab w:val="num" w:pos="1620"/>
        </w:tabs>
        <w:ind w:left="142" w:right="558"/>
        <w:textAlignment w:val="auto"/>
      </w:pPr>
      <w:r>
        <w:t>2.3.2.</w:t>
      </w:r>
      <w:r w:rsidRPr="0050228D">
        <w:t>В течение пяти рабочих дней и в течение одного дня со дня принятия указанного решения такие изменения опубликовываются в официальном печатном издании Организатором (Продавцом) и в течение двух рабочих дней направляются заказными письмами или в форме электронного документа всем участникам аукциона, которым была предоставлена  документация об аукционе.</w:t>
      </w:r>
    </w:p>
    <w:p w:rsidR="00993EB3" w:rsidRPr="0050228D" w:rsidRDefault="00993EB3" w:rsidP="00F039A0">
      <w:pPr>
        <w:pStyle w:val="3"/>
        <w:tabs>
          <w:tab w:val="clear" w:pos="1667"/>
          <w:tab w:val="num" w:pos="1620"/>
        </w:tabs>
        <w:ind w:left="142" w:right="558"/>
        <w:textAlignment w:val="auto"/>
      </w:pPr>
      <w:r>
        <w:t>2.3.3.</w:t>
      </w:r>
      <w:r w:rsidRPr="0050228D">
        <w:t>Участники аукциона, использующие документацию, идентификация которых невозможна, самостоятельно отслеживают возможные изменения, внесенные в извещение о проведение открытого аукциона и в документацию об открытом аукционе, размещенные в официальном печатном издании (см. Информационную карту открытого аукциона).</w:t>
      </w:r>
    </w:p>
    <w:p w:rsidR="00993EB3" w:rsidRPr="0050228D" w:rsidRDefault="00993EB3" w:rsidP="00E05469">
      <w:pPr>
        <w:pStyle w:val="3"/>
        <w:tabs>
          <w:tab w:val="clear" w:pos="1667"/>
          <w:tab w:val="num" w:pos="1307"/>
        </w:tabs>
        <w:ind w:left="142" w:right="558"/>
      </w:pPr>
      <w:r w:rsidRPr="0050228D">
        <w:t xml:space="preserve">Организатор (Продавец), Аукционная комиссия не несут ответственности в случае, если участник аукциона не ознакомился с изменениями, внесенными в извещение о проведении открытого аукциона и документацию об открытом аукционе, размещенными и опубликованными надлежащим образом. </w:t>
      </w:r>
    </w:p>
    <w:p w:rsidR="00993EB3" w:rsidRPr="0050228D" w:rsidRDefault="00993EB3" w:rsidP="00F039A0">
      <w:pPr>
        <w:pStyle w:val="2"/>
        <w:numPr>
          <w:ilvl w:val="0"/>
          <w:numId w:val="0"/>
        </w:numPr>
        <w:tabs>
          <w:tab w:val="num" w:pos="1740"/>
          <w:tab w:val="num" w:pos="1836"/>
          <w:tab w:val="num" w:pos="2100"/>
        </w:tabs>
        <w:spacing w:after="0"/>
        <w:ind w:left="142" w:right="558"/>
      </w:pPr>
      <w:r>
        <w:t>2.4.</w:t>
      </w:r>
      <w:r w:rsidRPr="0050228D">
        <w:t>Отказ от проведения открытого аукциона</w:t>
      </w:r>
    </w:p>
    <w:p w:rsidR="00993EB3" w:rsidRPr="0050228D" w:rsidRDefault="00993EB3" w:rsidP="00F039A0">
      <w:pPr>
        <w:pStyle w:val="3"/>
        <w:tabs>
          <w:tab w:val="clear" w:pos="1667"/>
          <w:tab w:val="num" w:pos="1440"/>
          <w:tab w:val="num" w:pos="1620"/>
        </w:tabs>
        <w:ind w:left="142" w:right="558"/>
        <w:textAlignment w:val="auto"/>
      </w:pPr>
      <w:r>
        <w:t>2.4.1.</w:t>
      </w:r>
      <w:r w:rsidRPr="0050228D">
        <w:t>Организатор (Продавец), официально опубликовавший в официальном печатном издании о проведении открытого аукциона, вправе отказаться от его проведения не позднее, чем за пять дней до даты окончания срока подачи заявок на участие в аукционе.</w:t>
      </w:r>
    </w:p>
    <w:p w:rsidR="00993EB3" w:rsidRPr="0050228D" w:rsidRDefault="00993EB3" w:rsidP="00F039A0">
      <w:pPr>
        <w:pStyle w:val="3"/>
        <w:tabs>
          <w:tab w:val="clear" w:pos="1667"/>
          <w:tab w:val="num" w:pos="1440"/>
          <w:tab w:val="num" w:pos="1620"/>
        </w:tabs>
        <w:ind w:left="142" w:right="558" w:hanging="142"/>
        <w:textAlignment w:val="auto"/>
      </w:pPr>
      <w:r>
        <w:t xml:space="preserve">  2.4.2.</w:t>
      </w:r>
      <w:r w:rsidRPr="0050228D">
        <w:t>Извещение об отказе от проведения открытого аукциона опубликовывается в официальном печатном издании и размещается Организатором (Продавцом) на официальном сайте в течение двух рабочих дней со дня принятия решения об отказе от проведения открытого аукциона.</w:t>
      </w:r>
    </w:p>
    <w:p w:rsidR="00993EB3" w:rsidRPr="0050228D" w:rsidRDefault="00993EB3" w:rsidP="00F039A0">
      <w:pPr>
        <w:pStyle w:val="3"/>
        <w:tabs>
          <w:tab w:val="clear" w:pos="1667"/>
          <w:tab w:val="num" w:pos="1440"/>
          <w:tab w:val="num" w:pos="1620"/>
        </w:tabs>
        <w:ind w:left="142" w:right="558"/>
        <w:textAlignment w:val="auto"/>
      </w:pPr>
      <w:r>
        <w:t>2.4.3.</w:t>
      </w:r>
      <w:r w:rsidRPr="0050228D">
        <w:t>В течение двух рабочих дней со дня принятия указанного решения Организатор (Продавцу) обязан направить соответствующие уведомления всем участникам аукциона, подавшим заявки на участие в открытом аукционе.</w:t>
      </w:r>
    </w:p>
    <w:p w:rsidR="00993EB3" w:rsidRPr="0050228D" w:rsidRDefault="00993EB3" w:rsidP="00F039A0">
      <w:pPr>
        <w:pStyle w:val="3"/>
        <w:tabs>
          <w:tab w:val="clear" w:pos="1667"/>
          <w:tab w:val="num" w:pos="1620"/>
        </w:tabs>
        <w:ind w:left="142" w:right="558"/>
        <w:textAlignment w:val="auto"/>
      </w:pPr>
      <w:r>
        <w:t>2.4.4.</w:t>
      </w:r>
      <w:r w:rsidRPr="0050228D">
        <w:t xml:space="preserve">В случае если в </w:t>
      </w:r>
      <w:hyperlink r:id="rId8" w:anchor="_РАЗДЕЛ_I.3_ИНФОРМАЦИОННАЯ_КАРТА КОН#_РАЗДЕЛ_I.3_ИНФОРМАЦИОННАЯ_КАРТА КОН" w:history="1">
        <w:r w:rsidRPr="0050228D">
          <w:rPr>
            <w:rStyle w:val="Hyperlink"/>
            <w:color w:val="auto"/>
          </w:rPr>
          <w:t xml:space="preserve">Информационной карте </w:t>
        </w:r>
        <w:r w:rsidRPr="0050228D">
          <w:rPr>
            <w:u w:val="single"/>
          </w:rPr>
          <w:t xml:space="preserve">открытого </w:t>
        </w:r>
        <w:r w:rsidRPr="0050228D">
          <w:rPr>
            <w:rStyle w:val="Hyperlink"/>
            <w:color w:val="auto"/>
          </w:rPr>
          <w:t>аукциона</w:t>
        </w:r>
      </w:hyperlink>
      <w:r w:rsidRPr="0050228D">
        <w:t xml:space="preserve"> установлено требование обеспечения заявки на участие в открытом аукционе, денежные средства, внесенные в качестве обеспечения заявок на участие в открытом аукционе, возвращаются участникам аукциона в течение пяти рабочих дней со дня принятия решения об отказе от проведения открытого аукциона путем перечисления денежных средств на банковский счет, указанный в заявке на участие в открытом аукционе, поданной соответствующим участником аукциона, в установленном порядке. </w:t>
      </w:r>
    </w:p>
    <w:p w:rsidR="00993EB3" w:rsidRPr="0050228D" w:rsidRDefault="00993EB3" w:rsidP="00E05469">
      <w:pPr>
        <w:tabs>
          <w:tab w:val="num" w:pos="1260"/>
        </w:tabs>
        <w:spacing w:after="0"/>
        <w:ind w:left="142" w:right="558"/>
      </w:pPr>
    </w:p>
    <w:p w:rsidR="00993EB3" w:rsidRPr="0050228D" w:rsidRDefault="00993EB3" w:rsidP="00E05469">
      <w:pPr>
        <w:pStyle w:val="1"/>
        <w:numPr>
          <w:ilvl w:val="0"/>
          <w:numId w:val="12"/>
        </w:numPr>
        <w:spacing w:after="0"/>
        <w:ind w:left="142" w:right="558" w:firstLine="0"/>
        <w:jc w:val="center"/>
        <w:rPr>
          <w:sz w:val="24"/>
          <w:szCs w:val="24"/>
        </w:rPr>
      </w:pPr>
      <w:r w:rsidRPr="0050228D">
        <w:rPr>
          <w:sz w:val="24"/>
          <w:szCs w:val="24"/>
        </w:rPr>
        <w:t>ПОДГОТОВКА ЗАЯВКИ НА УЧАСТИЕ В ОТКРЫТОМ АУКЦИОНЕ</w:t>
      </w:r>
    </w:p>
    <w:p w:rsidR="00993EB3" w:rsidRPr="0050228D" w:rsidRDefault="00993EB3" w:rsidP="00E05469">
      <w:pPr>
        <w:pStyle w:val="1"/>
        <w:numPr>
          <w:ilvl w:val="0"/>
          <w:numId w:val="0"/>
        </w:numPr>
        <w:spacing w:after="0"/>
        <w:ind w:left="142" w:right="558"/>
        <w:jc w:val="both"/>
        <w:rPr>
          <w:sz w:val="24"/>
          <w:szCs w:val="24"/>
        </w:rPr>
      </w:pPr>
    </w:p>
    <w:p w:rsidR="00993EB3" w:rsidRPr="0050228D" w:rsidRDefault="00993EB3" w:rsidP="00F039A0">
      <w:pPr>
        <w:pStyle w:val="2"/>
        <w:numPr>
          <w:ilvl w:val="0"/>
          <w:numId w:val="0"/>
        </w:numPr>
        <w:spacing w:after="0"/>
        <w:ind w:left="142" w:right="558"/>
      </w:pPr>
      <w:r>
        <w:t>3.1.</w:t>
      </w:r>
      <w:r w:rsidRPr="0050228D">
        <w:t>Форма заявки на участие в открытом аукционе</w:t>
      </w:r>
    </w:p>
    <w:p w:rsidR="00993EB3" w:rsidRPr="0050228D" w:rsidRDefault="00993EB3" w:rsidP="00F039A0">
      <w:pPr>
        <w:pStyle w:val="3"/>
        <w:tabs>
          <w:tab w:val="clear" w:pos="1667"/>
          <w:tab w:val="num" w:pos="1620"/>
        </w:tabs>
        <w:ind w:left="142" w:right="558"/>
        <w:textAlignment w:val="auto"/>
      </w:pPr>
      <w:r>
        <w:t>3.1.1.</w:t>
      </w:r>
      <w:r w:rsidRPr="0050228D">
        <w:t xml:space="preserve">Участник аукциона подает заявку на участие в открытом аукционе в письменной форме по форме, указанной (см. Раздел </w:t>
      </w:r>
      <w:r w:rsidRPr="0050228D">
        <w:rPr>
          <w:lang w:val="en-US"/>
        </w:rPr>
        <w:t>III</w:t>
      </w:r>
      <w:r w:rsidRPr="0050228D">
        <w:t xml:space="preserve"> Форма №2 настоящей документации об открытом аукционе). </w:t>
      </w:r>
    </w:p>
    <w:p w:rsidR="00993EB3" w:rsidRPr="0050228D" w:rsidRDefault="00993EB3" w:rsidP="00F039A0">
      <w:pPr>
        <w:pStyle w:val="2"/>
        <w:numPr>
          <w:ilvl w:val="0"/>
          <w:numId w:val="0"/>
        </w:numPr>
        <w:tabs>
          <w:tab w:val="num" w:pos="1800"/>
          <w:tab w:val="num" w:pos="1836"/>
        </w:tabs>
        <w:spacing w:after="0"/>
        <w:ind w:left="142" w:right="558"/>
      </w:pPr>
      <w:r>
        <w:t>3.2.</w:t>
      </w:r>
      <w:r w:rsidRPr="0050228D">
        <w:t>Язык документов, входящих в состав заявки на участие в открытом аукционе</w:t>
      </w:r>
    </w:p>
    <w:p w:rsidR="00993EB3" w:rsidRPr="0050228D" w:rsidRDefault="00993EB3" w:rsidP="00F039A0">
      <w:pPr>
        <w:pStyle w:val="3"/>
        <w:tabs>
          <w:tab w:val="clear" w:pos="1667"/>
          <w:tab w:val="num" w:pos="1620"/>
        </w:tabs>
        <w:ind w:left="142" w:right="558"/>
        <w:textAlignment w:val="auto"/>
      </w:pPr>
      <w:r>
        <w:t>3.2.1.</w:t>
      </w:r>
      <w:r w:rsidRPr="0050228D">
        <w:t xml:space="preserve">Все документы, входящие в состав заявки на участие в открытом аукционе, составляются на русском языке. Подача документов, входящих в состав заявки на иностранном языке, должна сопровождаться с предоставлением надлежащим образом заверенного перевода документов на русский язык. </w:t>
      </w:r>
    </w:p>
    <w:p w:rsidR="00993EB3" w:rsidRPr="0050228D" w:rsidRDefault="00993EB3" w:rsidP="00E05469">
      <w:pPr>
        <w:pStyle w:val="3"/>
        <w:tabs>
          <w:tab w:val="clear" w:pos="1667"/>
          <w:tab w:val="left" w:pos="720"/>
          <w:tab w:val="num" w:pos="1307"/>
          <w:tab w:val="num" w:pos="1440"/>
        </w:tabs>
        <w:ind w:left="142" w:right="558"/>
      </w:pPr>
      <w:r w:rsidRPr="0050228D">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993EB3" w:rsidRPr="0050228D" w:rsidRDefault="00993EB3" w:rsidP="00F039A0">
      <w:pPr>
        <w:pStyle w:val="2"/>
        <w:numPr>
          <w:ilvl w:val="0"/>
          <w:numId w:val="0"/>
        </w:numPr>
        <w:tabs>
          <w:tab w:val="num" w:pos="1476"/>
          <w:tab w:val="num" w:pos="1740"/>
          <w:tab w:val="num" w:pos="1836"/>
          <w:tab w:val="num" w:pos="2100"/>
        </w:tabs>
        <w:spacing w:after="0"/>
        <w:ind w:left="142" w:right="558"/>
      </w:pPr>
      <w:r>
        <w:t>3.3.</w:t>
      </w:r>
      <w:r w:rsidRPr="0050228D">
        <w:t>Требования к содержанию документов, входящих в состав заявки на участие в открытом аукционе.</w:t>
      </w:r>
    </w:p>
    <w:p w:rsidR="00993EB3" w:rsidRPr="0050228D" w:rsidRDefault="00993EB3" w:rsidP="00E05469">
      <w:pPr>
        <w:ind w:left="142" w:right="558"/>
      </w:pPr>
      <w:r w:rsidRPr="0050228D">
        <w:t xml:space="preserve">3.3.1. Заявка на участие в аукционе, которую представляет участник аукциона, должна соответствовать требованиям Закона. Форма заявки представлена в разделе </w:t>
      </w:r>
      <w:r w:rsidRPr="0050228D">
        <w:rPr>
          <w:lang w:val="en-US"/>
        </w:rPr>
        <w:t>III</w:t>
      </w:r>
      <w:r w:rsidRPr="0050228D">
        <w:t xml:space="preserve"> настоящей аукционной документации и включает в себя:</w:t>
      </w:r>
    </w:p>
    <w:p w:rsidR="00993EB3" w:rsidRPr="0050228D" w:rsidRDefault="00993EB3" w:rsidP="00E05469">
      <w:pPr>
        <w:pStyle w:val="BodyTextIndent"/>
        <w:tabs>
          <w:tab w:val="left" w:pos="851"/>
        </w:tabs>
        <w:spacing w:line="240" w:lineRule="atLeast"/>
        <w:ind w:left="142" w:right="558" w:firstLine="0"/>
      </w:pPr>
      <w:r w:rsidRPr="0050228D">
        <w:t xml:space="preserve">Для участия в аукционе претенденты представляют следующие документы (в письменной форме): </w:t>
      </w:r>
    </w:p>
    <w:p w:rsidR="00993EB3" w:rsidRPr="0050228D" w:rsidRDefault="00993EB3" w:rsidP="00E05469">
      <w:pPr>
        <w:autoSpaceDE w:val="0"/>
        <w:autoSpaceDN w:val="0"/>
        <w:adjustRightInd w:val="0"/>
        <w:ind w:left="142" w:right="558"/>
      </w:pPr>
      <w:r w:rsidRPr="0050228D">
        <w:t>- заявку;</w:t>
      </w:r>
    </w:p>
    <w:p w:rsidR="00993EB3" w:rsidRPr="0050228D" w:rsidRDefault="00993EB3" w:rsidP="00E05469">
      <w:pPr>
        <w:autoSpaceDE w:val="0"/>
        <w:autoSpaceDN w:val="0"/>
        <w:adjustRightInd w:val="0"/>
        <w:ind w:left="142" w:right="558"/>
      </w:pPr>
      <w:r w:rsidRPr="0050228D">
        <w:t>- платежный документ с отметкой банка о внесении задатка;</w:t>
      </w:r>
    </w:p>
    <w:p w:rsidR="00993EB3" w:rsidRPr="0050228D" w:rsidRDefault="00993EB3" w:rsidP="00E05469">
      <w:pPr>
        <w:autoSpaceDE w:val="0"/>
        <w:autoSpaceDN w:val="0"/>
        <w:adjustRightInd w:val="0"/>
        <w:ind w:left="142" w:right="558"/>
        <w:outlineLvl w:val="1"/>
      </w:pPr>
      <w:r w:rsidRPr="0050228D">
        <w:t>- физические лица предъявляют документ, удостоверяющий личность, или представляют копии всех его листов.</w:t>
      </w:r>
    </w:p>
    <w:p w:rsidR="00993EB3" w:rsidRPr="0050228D" w:rsidRDefault="00993EB3" w:rsidP="00E05469">
      <w:pPr>
        <w:autoSpaceDE w:val="0"/>
        <w:autoSpaceDN w:val="0"/>
        <w:adjustRightInd w:val="0"/>
        <w:ind w:left="142" w:right="558"/>
      </w:pPr>
      <w:r w:rsidRPr="0050228D">
        <w:t>Юридические лица дополнительно представляют следующие документы:</w:t>
      </w:r>
    </w:p>
    <w:p w:rsidR="00993EB3" w:rsidRPr="0050228D" w:rsidRDefault="00993EB3" w:rsidP="00E05469">
      <w:pPr>
        <w:autoSpaceDE w:val="0"/>
        <w:autoSpaceDN w:val="0"/>
        <w:adjustRightInd w:val="0"/>
        <w:ind w:left="142" w:right="558"/>
      </w:pPr>
      <w:r w:rsidRPr="0050228D">
        <w:t>- заверенные копии учредительных документов;</w:t>
      </w:r>
    </w:p>
    <w:p w:rsidR="00993EB3" w:rsidRPr="0050228D" w:rsidRDefault="00993EB3" w:rsidP="00E05469">
      <w:pPr>
        <w:autoSpaceDE w:val="0"/>
        <w:autoSpaceDN w:val="0"/>
        <w:adjustRightInd w:val="0"/>
        <w:ind w:left="142" w:right="558"/>
        <w:outlineLvl w:val="1"/>
      </w:pPr>
      <w:r w:rsidRPr="0050228D">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93EB3" w:rsidRPr="0050228D" w:rsidRDefault="00993EB3" w:rsidP="00E05469">
      <w:pPr>
        <w:autoSpaceDE w:val="0"/>
        <w:autoSpaceDN w:val="0"/>
        <w:adjustRightInd w:val="0"/>
        <w:ind w:left="142" w:right="558"/>
      </w:pPr>
      <w:r w:rsidRPr="0050228D">
        <w:t xml:space="preserve">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93EB3" w:rsidRPr="0050228D" w:rsidRDefault="00993EB3" w:rsidP="00E05469">
      <w:pPr>
        <w:autoSpaceDE w:val="0"/>
        <w:autoSpaceDN w:val="0"/>
        <w:adjustRightInd w:val="0"/>
        <w:ind w:left="142" w:right="558"/>
      </w:pPr>
      <w:r w:rsidRPr="0050228D">
        <w:t>- иные документы, требование к представлению которых может быть установлено федеральным законом;</w:t>
      </w:r>
    </w:p>
    <w:p w:rsidR="00993EB3" w:rsidRPr="0050228D" w:rsidRDefault="00993EB3" w:rsidP="00E05469">
      <w:pPr>
        <w:autoSpaceDE w:val="0"/>
        <w:autoSpaceDN w:val="0"/>
        <w:adjustRightInd w:val="0"/>
        <w:ind w:left="142" w:right="558"/>
      </w:pPr>
      <w:r w:rsidRPr="0050228D">
        <w:t>- опись представленных документов.</w:t>
      </w:r>
    </w:p>
    <w:p w:rsidR="00993EB3" w:rsidRPr="0050228D" w:rsidRDefault="00993EB3" w:rsidP="00E05469">
      <w:pPr>
        <w:autoSpaceDE w:val="0"/>
        <w:autoSpaceDN w:val="0"/>
        <w:adjustRightInd w:val="0"/>
        <w:ind w:left="142" w:right="558"/>
        <w:outlineLvl w:val="1"/>
      </w:pPr>
      <w:r w:rsidRPr="0050228D">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93EB3" w:rsidRPr="0050228D" w:rsidRDefault="00993EB3" w:rsidP="00E05469">
      <w:pPr>
        <w:pStyle w:val="3"/>
        <w:tabs>
          <w:tab w:val="clear" w:pos="1667"/>
          <w:tab w:val="num" w:pos="1440"/>
        </w:tabs>
        <w:spacing w:line="240" w:lineRule="atLeast"/>
        <w:ind w:left="142" w:right="558"/>
        <w:textAlignment w:val="auto"/>
      </w:pPr>
      <w:r w:rsidRPr="0050228D">
        <w:rPr>
          <w:b/>
          <w:bCs/>
        </w:rPr>
        <w:t xml:space="preserve">       </w:t>
      </w:r>
      <w:r w:rsidRPr="0050228D">
        <w:t>Заявка на участие в аукционе по каждому предмету аукциона (лоту), которую представляет участник аукциона, должна:</w:t>
      </w:r>
    </w:p>
    <w:p w:rsidR="00993EB3" w:rsidRPr="0050228D" w:rsidRDefault="00993EB3" w:rsidP="00E05469">
      <w:pPr>
        <w:pStyle w:val="3"/>
        <w:tabs>
          <w:tab w:val="clear" w:pos="1667"/>
          <w:tab w:val="num" w:pos="1307"/>
          <w:tab w:val="num" w:pos="1440"/>
        </w:tabs>
        <w:spacing w:line="240" w:lineRule="atLeast"/>
        <w:ind w:left="142" w:right="558"/>
      </w:pPr>
      <w:r w:rsidRPr="0050228D">
        <w:t xml:space="preserve">- быть подготовлена с учетом требований Закона (форма, представлена в Разделе </w:t>
      </w:r>
      <w:r w:rsidRPr="0050228D">
        <w:rPr>
          <w:lang w:val="en-US"/>
        </w:rPr>
        <w:t>III</w:t>
      </w:r>
      <w:r w:rsidRPr="0050228D">
        <w:t xml:space="preserve"> Форма №2 настоящей документации об открытом аукционе);</w:t>
      </w:r>
    </w:p>
    <w:p w:rsidR="00993EB3" w:rsidRPr="0050228D" w:rsidRDefault="00993EB3" w:rsidP="00E05469">
      <w:pPr>
        <w:pStyle w:val="3"/>
        <w:tabs>
          <w:tab w:val="clear" w:pos="1667"/>
          <w:tab w:val="num" w:pos="1307"/>
          <w:tab w:val="num" w:pos="1440"/>
        </w:tabs>
        <w:spacing w:line="240" w:lineRule="atLeast"/>
        <w:ind w:left="142" w:right="558"/>
      </w:pPr>
      <w:r w:rsidRPr="0050228D">
        <w:t xml:space="preserve">- содержать сведения и документы, указанные в </w:t>
      </w:r>
      <w:r w:rsidRPr="0050228D">
        <w:rPr>
          <w:u w:val="single"/>
        </w:rPr>
        <w:t>Информационной карте открытого аукциона</w:t>
      </w:r>
      <w:r w:rsidRPr="0050228D">
        <w:t>.</w:t>
      </w:r>
    </w:p>
    <w:p w:rsidR="00993EB3" w:rsidRPr="0050228D" w:rsidRDefault="00993EB3" w:rsidP="00E05469">
      <w:pPr>
        <w:pStyle w:val="3"/>
        <w:tabs>
          <w:tab w:val="clear" w:pos="1667"/>
          <w:tab w:val="num" w:pos="1440"/>
        </w:tabs>
        <w:spacing w:line="240" w:lineRule="atLeast"/>
        <w:ind w:left="142" w:right="558"/>
        <w:textAlignment w:val="auto"/>
      </w:pPr>
      <w:r w:rsidRPr="0050228D">
        <w:t>3.3.2. Участники аукциона подают заявки, которые отвечают требованиям Закона и настоящей документации об открытом аукционе.</w:t>
      </w:r>
    </w:p>
    <w:p w:rsidR="00993EB3" w:rsidRPr="0050228D" w:rsidRDefault="00993EB3" w:rsidP="00E05469">
      <w:pPr>
        <w:pStyle w:val="3"/>
        <w:tabs>
          <w:tab w:val="clear" w:pos="1667"/>
          <w:tab w:val="num" w:pos="1440"/>
        </w:tabs>
        <w:spacing w:line="240" w:lineRule="atLeast"/>
        <w:ind w:left="142" w:right="558"/>
        <w:textAlignment w:val="auto"/>
      </w:pPr>
      <w:r w:rsidRPr="0050228D">
        <w:t xml:space="preserve">3.3.3. Непредставление необходимых документов в составе заявки, наличие в таких документах недостоверных сведений об участнике аукциона, является основанием не допускать участника аукциона к участию в открытом аукционе. </w:t>
      </w:r>
    </w:p>
    <w:p w:rsidR="00993EB3" w:rsidRPr="0050228D" w:rsidRDefault="00993EB3" w:rsidP="00E05469">
      <w:pPr>
        <w:pStyle w:val="3"/>
        <w:tabs>
          <w:tab w:val="clear" w:pos="1667"/>
          <w:tab w:val="num" w:pos="1307"/>
        </w:tabs>
        <w:spacing w:line="240" w:lineRule="atLeast"/>
        <w:ind w:left="142" w:right="558"/>
      </w:pPr>
      <w:r w:rsidRPr="0050228D">
        <w:t>При этом в случае установления недостоверности сведений, содержащихся в документах, предоставленных участником аукциона в составе заявки на участие в открытом аукционе, такой участник отстраняется Аукционной комиссией от участия в открытом аукционе на любом этапе его проведения.</w:t>
      </w:r>
    </w:p>
    <w:p w:rsidR="00993EB3" w:rsidRPr="0050228D" w:rsidRDefault="00993EB3" w:rsidP="00F039A0">
      <w:pPr>
        <w:pStyle w:val="2"/>
        <w:numPr>
          <w:ilvl w:val="0"/>
          <w:numId w:val="0"/>
        </w:numPr>
        <w:spacing w:after="0" w:line="240" w:lineRule="atLeast"/>
        <w:ind w:left="142" w:right="558"/>
      </w:pPr>
      <w:r>
        <w:t>3.4.</w:t>
      </w:r>
      <w:r w:rsidRPr="0050228D">
        <w:t>Требования к предложениям о цене договора</w:t>
      </w:r>
    </w:p>
    <w:p w:rsidR="00993EB3" w:rsidRPr="0050228D" w:rsidRDefault="00993EB3" w:rsidP="00F039A0">
      <w:pPr>
        <w:pStyle w:val="3"/>
        <w:tabs>
          <w:tab w:val="clear" w:pos="1667"/>
        </w:tabs>
        <w:spacing w:line="240" w:lineRule="atLeast"/>
        <w:ind w:left="142" w:right="558" w:hanging="142"/>
        <w:textAlignment w:val="auto"/>
      </w:pPr>
      <w:r>
        <w:t xml:space="preserve">  3.4.1.</w:t>
      </w:r>
      <w:r w:rsidRPr="0050228D">
        <w:t xml:space="preserve">Цена договора, предлагаемая участником аукциона, не может быть ниже начальной </w:t>
      </w:r>
      <w:r>
        <w:t xml:space="preserve">  </w:t>
      </w:r>
      <w:r w:rsidRPr="0050228D">
        <w:t xml:space="preserve">(минимальной) цены договора, указанной в </w:t>
      </w:r>
      <w:r w:rsidRPr="0050228D">
        <w:rPr>
          <w:u w:val="single"/>
        </w:rPr>
        <w:t>Информационной карте открытого аукциона</w:t>
      </w:r>
      <w:r w:rsidRPr="0050228D">
        <w:t xml:space="preserve">. </w:t>
      </w:r>
    </w:p>
    <w:p w:rsidR="00993EB3" w:rsidRPr="0050228D" w:rsidRDefault="00993EB3" w:rsidP="00F039A0">
      <w:pPr>
        <w:pStyle w:val="2"/>
        <w:numPr>
          <w:ilvl w:val="0"/>
          <w:numId w:val="0"/>
        </w:numPr>
        <w:tabs>
          <w:tab w:val="num" w:pos="1836"/>
          <w:tab w:val="num" w:pos="2100"/>
        </w:tabs>
        <w:spacing w:after="0" w:line="240" w:lineRule="atLeast"/>
        <w:ind w:left="142" w:right="558"/>
      </w:pPr>
      <w:r>
        <w:t>3.5.</w:t>
      </w:r>
      <w:r w:rsidRPr="0050228D">
        <w:t>Требования к оформлению заявок на участие в открытом аукционе</w:t>
      </w:r>
    </w:p>
    <w:p w:rsidR="00993EB3" w:rsidRPr="0050228D" w:rsidRDefault="00993EB3" w:rsidP="00F039A0">
      <w:pPr>
        <w:pStyle w:val="3"/>
        <w:tabs>
          <w:tab w:val="clear" w:pos="1667"/>
          <w:tab w:val="left" w:pos="720"/>
          <w:tab w:val="left" w:pos="1440"/>
        </w:tabs>
        <w:ind w:left="142" w:right="558"/>
        <w:textAlignment w:val="auto"/>
        <w:rPr>
          <w:rStyle w:val="PageNumber"/>
        </w:rPr>
      </w:pPr>
      <w:r>
        <w:rPr>
          <w:rStyle w:val="PageNumber"/>
        </w:rPr>
        <w:t>3.5.1.</w:t>
      </w:r>
      <w:r w:rsidRPr="0050228D">
        <w:rPr>
          <w:rStyle w:val="PageNumber"/>
        </w:rPr>
        <w:t>При описании условий и предложений участников аукциона допускается применение общепринятых обозначений и наименований в соответствии с требованиями действующих нормативных правовых актов.</w:t>
      </w:r>
    </w:p>
    <w:p w:rsidR="00993EB3" w:rsidRPr="0050228D" w:rsidRDefault="00993EB3" w:rsidP="00F039A0">
      <w:pPr>
        <w:pStyle w:val="3"/>
        <w:tabs>
          <w:tab w:val="clear" w:pos="1667"/>
          <w:tab w:val="left" w:pos="1440"/>
          <w:tab w:val="num" w:pos="2520"/>
        </w:tabs>
        <w:ind w:left="142" w:right="558"/>
        <w:textAlignment w:val="auto"/>
      </w:pPr>
      <w:r>
        <w:t>3.5.2.</w:t>
      </w:r>
      <w:r w:rsidRPr="0050228D">
        <w:t>Сведения, которые содержатся в заявках участников аукциона, не должны допускать двусмысленных толкований.</w:t>
      </w:r>
    </w:p>
    <w:p w:rsidR="00993EB3" w:rsidRPr="0050228D" w:rsidRDefault="00993EB3" w:rsidP="00F039A0">
      <w:pPr>
        <w:pStyle w:val="3"/>
        <w:tabs>
          <w:tab w:val="clear" w:pos="1667"/>
          <w:tab w:val="left" w:pos="1440"/>
          <w:tab w:val="num" w:pos="2520"/>
        </w:tabs>
        <w:ind w:left="142" w:right="558"/>
        <w:textAlignment w:val="auto"/>
      </w:pPr>
      <w:r>
        <w:t>3.5.3.</w:t>
      </w:r>
      <w:r w:rsidRPr="0050228D">
        <w:t>Все документы на участие в аукционе, обязательные приложения к заявке на участие в аукционе, анкета участника аукциона, представленные участниками аукциона, должны быть скреплены печатью и заверены подписью уполномоченного лица (для юридических лиц), подписаны физическими лицами собственноручно. Все документы должны быть пронумерованы и прошиты. Копии документов должны быть заверены в нотариальном порядке в случае, если указание на это содержится в Законе.</w:t>
      </w:r>
    </w:p>
    <w:p w:rsidR="00993EB3" w:rsidRPr="0050228D" w:rsidRDefault="00993EB3" w:rsidP="00B643CB">
      <w:pPr>
        <w:pStyle w:val="3"/>
        <w:tabs>
          <w:tab w:val="clear" w:pos="1667"/>
          <w:tab w:val="left" w:pos="1440"/>
        </w:tabs>
        <w:ind w:left="142" w:right="558"/>
        <w:textAlignment w:val="auto"/>
      </w:pPr>
      <w:r>
        <w:t>3.5.4.</w:t>
      </w:r>
      <w:r w:rsidRPr="0050228D">
        <w:t xml:space="preserve">Все документы в составе заявки на участие в открытом аукционе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993EB3" w:rsidRPr="0050228D" w:rsidRDefault="00993EB3" w:rsidP="00B643CB">
      <w:pPr>
        <w:pStyle w:val="3"/>
        <w:tabs>
          <w:tab w:val="clear" w:pos="1667"/>
          <w:tab w:val="left" w:pos="1440"/>
        </w:tabs>
        <w:ind w:left="142" w:right="558"/>
        <w:textAlignment w:val="auto"/>
      </w:pPr>
      <w:r>
        <w:t>3.5.5.</w:t>
      </w:r>
      <w:r w:rsidRPr="0050228D">
        <w:t>Все документы, представляемые участниками размещения заказа в составе заявки на участие в открытом аукционе, должны быть заполнены надлежащим образом.</w:t>
      </w:r>
    </w:p>
    <w:p w:rsidR="00993EB3" w:rsidRPr="0050228D" w:rsidRDefault="00993EB3" w:rsidP="00B643CB">
      <w:pPr>
        <w:pStyle w:val="3"/>
        <w:tabs>
          <w:tab w:val="clear" w:pos="1667"/>
          <w:tab w:val="left" w:pos="1440"/>
        </w:tabs>
        <w:ind w:left="142" w:right="558"/>
        <w:textAlignment w:val="auto"/>
      </w:pPr>
      <w:r>
        <w:t>3.5.6.</w:t>
      </w:r>
      <w:r w:rsidRPr="0050228D">
        <w:t>Представленные в составе заявки на участие в открытом аукционе документы не возвращаются участнику аукциона.</w:t>
      </w:r>
    </w:p>
    <w:p w:rsidR="00993EB3" w:rsidRPr="0050228D" w:rsidRDefault="00993EB3" w:rsidP="00E05469">
      <w:pPr>
        <w:pStyle w:val="BodyTextIndent2"/>
        <w:widowControl w:val="0"/>
        <w:tabs>
          <w:tab w:val="num" w:pos="960"/>
        </w:tabs>
        <w:adjustRightInd w:val="0"/>
        <w:spacing w:after="0" w:line="240" w:lineRule="auto"/>
        <w:ind w:left="142" w:right="558"/>
        <w:textAlignment w:val="baseline"/>
        <w:rPr>
          <w:b/>
          <w:bCs/>
        </w:rPr>
      </w:pPr>
    </w:p>
    <w:p w:rsidR="00993EB3" w:rsidRPr="0050228D" w:rsidRDefault="00993EB3" w:rsidP="00E05469">
      <w:pPr>
        <w:pStyle w:val="1"/>
        <w:numPr>
          <w:ilvl w:val="0"/>
          <w:numId w:val="12"/>
        </w:numPr>
        <w:spacing w:after="0"/>
        <w:ind w:left="142" w:right="558" w:firstLine="0"/>
        <w:jc w:val="center"/>
        <w:rPr>
          <w:sz w:val="24"/>
          <w:szCs w:val="24"/>
        </w:rPr>
      </w:pPr>
      <w:r w:rsidRPr="0050228D">
        <w:rPr>
          <w:sz w:val="24"/>
          <w:szCs w:val="24"/>
        </w:rPr>
        <w:t>ПОДАЧА ЗАЯВОК НА УЧАСТИЕ В АУКЦИОНЕ</w:t>
      </w:r>
    </w:p>
    <w:p w:rsidR="00993EB3" w:rsidRPr="0050228D" w:rsidRDefault="00993EB3" w:rsidP="00E05469">
      <w:pPr>
        <w:pStyle w:val="2"/>
        <w:numPr>
          <w:ilvl w:val="0"/>
          <w:numId w:val="0"/>
        </w:numPr>
        <w:tabs>
          <w:tab w:val="left" w:pos="1080"/>
          <w:tab w:val="num" w:pos="2100"/>
        </w:tabs>
        <w:spacing w:after="0"/>
        <w:ind w:left="142" w:right="558"/>
      </w:pPr>
    </w:p>
    <w:p w:rsidR="00993EB3" w:rsidRPr="0050228D" w:rsidRDefault="00993EB3" w:rsidP="00B643CB">
      <w:pPr>
        <w:pStyle w:val="2"/>
        <w:numPr>
          <w:ilvl w:val="0"/>
          <w:numId w:val="0"/>
        </w:numPr>
        <w:tabs>
          <w:tab w:val="left" w:pos="1080"/>
          <w:tab w:val="num" w:pos="2100"/>
        </w:tabs>
        <w:spacing w:after="0"/>
        <w:ind w:left="142" w:right="558"/>
      </w:pPr>
      <w:r>
        <w:t>4.1.</w:t>
      </w:r>
      <w:r w:rsidRPr="0050228D">
        <w:t>Срок и порядок подачи и регистрации заявок на участие в открытом аукционе</w:t>
      </w:r>
    </w:p>
    <w:p w:rsidR="00993EB3" w:rsidRPr="0050228D" w:rsidRDefault="00993EB3" w:rsidP="00B643CB">
      <w:pPr>
        <w:pStyle w:val="3"/>
        <w:tabs>
          <w:tab w:val="clear" w:pos="1667"/>
        </w:tabs>
        <w:ind w:left="142" w:right="558"/>
        <w:textAlignment w:val="auto"/>
      </w:pPr>
      <w:r>
        <w:t>4.1.1.</w:t>
      </w:r>
      <w:r w:rsidRPr="0050228D">
        <w:t>Прием заявок на участие в открытом аукционе заканчивается в день рассмотрения заявок на участие в открытом аукционе, указанного в</w:t>
      </w:r>
      <w:r w:rsidRPr="0050228D">
        <w:rPr>
          <w:u w:val="single"/>
        </w:rPr>
        <w:t xml:space="preserve"> Информационной карте открытого аукциона</w:t>
      </w:r>
      <w:r w:rsidRPr="0050228D">
        <w:t xml:space="preserve"> (с учетом всех изменений в документации об открытом аукционе, являющихся неотъемлемой частью документации об открытом аукционе).</w:t>
      </w:r>
    </w:p>
    <w:p w:rsidR="00993EB3" w:rsidRPr="0050228D" w:rsidRDefault="00993EB3" w:rsidP="00B643CB">
      <w:pPr>
        <w:pStyle w:val="3"/>
        <w:tabs>
          <w:tab w:val="clear" w:pos="1667"/>
        </w:tabs>
        <w:ind w:left="142" w:right="558"/>
        <w:textAlignment w:val="auto"/>
      </w:pPr>
      <w:r>
        <w:t>4.1.2.</w:t>
      </w:r>
      <w:r w:rsidRPr="0050228D">
        <w:t xml:space="preserve">Заявки на участие в открытом аукционе подаются по месту нахождения Организатора (Продавца), указанного в </w:t>
      </w:r>
      <w:hyperlink r:id="rId9" w:anchor="_РАЗДЕЛ_I.3_ИНФОРМАЦИОННАЯ_КАРТА КОН#_РАЗДЕЛ_I.3_ИНФОРМАЦИОННАЯ_КАРТА КОН" w:history="1">
        <w:r w:rsidRPr="0050228D">
          <w:rPr>
            <w:rStyle w:val="Hyperlink"/>
            <w:color w:val="auto"/>
          </w:rPr>
          <w:t xml:space="preserve">Информационной карте </w:t>
        </w:r>
        <w:r w:rsidRPr="0050228D">
          <w:rPr>
            <w:u w:val="single"/>
          </w:rPr>
          <w:t xml:space="preserve">открытого </w:t>
        </w:r>
        <w:r w:rsidRPr="0050228D">
          <w:rPr>
            <w:rStyle w:val="Hyperlink"/>
            <w:color w:val="auto"/>
          </w:rPr>
          <w:t xml:space="preserve">аукциона </w:t>
        </w:r>
      </w:hyperlink>
      <w:r w:rsidRPr="0050228D">
        <w:t xml:space="preserve">. </w:t>
      </w:r>
    </w:p>
    <w:p w:rsidR="00993EB3" w:rsidRPr="0050228D" w:rsidRDefault="00993EB3" w:rsidP="00B643CB">
      <w:pPr>
        <w:pStyle w:val="3"/>
        <w:tabs>
          <w:tab w:val="clear" w:pos="1667"/>
        </w:tabs>
        <w:ind w:left="142" w:right="558"/>
        <w:textAlignment w:val="auto"/>
      </w:pPr>
      <w:r>
        <w:t>4.1.3.</w:t>
      </w:r>
      <w:r w:rsidRPr="0050228D">
        <w:t>Каждая заявка, поступившая в срок, указанный в пунктах 4.1.1, 4.1.2 настоящего Раздела, регистрируется Организатором (Продавцом).</w:t>
      </w:r>
    </w:p>
    <w:p w:rsidR="00993EB3" w:rsidRPr="0050228D" w:rsidRDefault="00993EB3" w:rsidP="00E05469">
      <w:pPr>
        <w:pStyle w:val="3"/>
        <w:tabs>
          <w:tab w:val="clear" w:pos="1667"/>
        </w:tabs>
        <w:ind w:left="142" w:right="558"/>
        <w:textAlignment w:val="auto"/>
      </w:pPr>
      <w:r w:rsidRPr="0050228D">
        <w:t xml:space="preserve">По требованию участника аукциона, подавшего заявку на участие в открытом аукционе, должностное лицо Организатора (Продавца) выдает расписку в получении такой заявки на участие в открытом аукционе с указанием даты и времени ее получения. </w:t>
      </w:r>
    </w:p>
    <w:p w:rsidR="00993EB3" w:rsidRPr="0050228D" w:rsidRDefault="00993EB3" w:rsidP="00B643CB">
      <w:pPr>
        <w:pStyle w:val="3"/>
        <w:tabs>
          <w:tab w:val="clear" w:pos="1667"/>
        </w:tabs>
        <w:ind w:left="142" w:right="558"/>
        <w:textAlignment w:val="auto"/>
      </w:pPr>
      <w:r>
        <w:t>4.1.4.</w:t>
      </w:r>
      <w:r w:rsidRPr="0050228D">
        <w:t xml:space="preserve">Заявки на участие в открытом аукционе оформленные в соответствии с пунктом 3. подаются участниками аукциона в порядке и сроки, указанные в пункте 4.1 настоящего Раздела и в </w:t>
      </w:r>
      <w:r w:rsidRPr="0050228D">
        <w:rPr>
          <w:u w:val="single"/>
        </w:rPr>
        <w:t>Информационной карте открытого аукциона</w:t>
      </w:r>
      <w:r w:rsidRPr="0050228D">
        <w:t>.</w:t>
      </w:r>
    </w:p>
    <w:p w:rsidR="00993EB3" w:rsidRPr="0050228D" w:rsidRDefault="00993EB3" w:rsidP="00B643CB">
      <w:pPr>
        <w:pStyle w:val="3"/>
        <w:tabs>
          <w:tab w:val="clear" w:pos="1667"/>
        </w:tabs>
        <w:ind w:left="142" w:right="558"/>
        <w:textAlignment w:val="auto"/>
      </w:pPr>
      <w:r>
        <w:t>4.1.5.</w:t>
      </w:r>
      <w:r w:rsidRPr="0050228D">
        <w:t xml:space="preserve">Участник аукциона вправе подать только одну заявку на участие в открытом аукционе в отношении предмета (лота) открытого аукциона. </w:t>
      </w:r>
    </w:p>
    <w:p w:rsidR="00993EB3" w:rsidRPr="0050228D" w:rsidRDefault="00993EB3" w:rsidP="00E05469">
      <w:pPr>
        <w:pStyle w:val="2"/>
        <w:numPr>
          <w:ilvl w:val="0"/>
          <w:numId w:val="0"/>
        </w:numPr>
        <w:tabs>
          <w:tab w:val="num" w:pos="1080"/>
          <w:tab w:val="num" w:pos="1440"/>
        </w:tabs>
        <w:spacing w:after="0"/>
        <w:ind w:left="142" w:right="558"/>
      </w:pPr>
      <w:r w:rsidRPr="0050228D">
        <w:t>4.2. Отзыв заявок на участие в аукционе</w:t>
      </w:r>
    </w:p>
    <w:p w:rsidR="00993EB3" w:rsidRPr="0050228D" w:rsidRDefault="00993EB3" w:rsidP="00E05469">
      <w:pPr>
        <w:pStyle w:val="3"/>
        <w:tabs>
          <w:tab w:val="clear" w:pos="1667"/>
          <w:tab w:val="left" w:pos="708"/>
          <w:tab w:val="num" w:pos="1440"/>
        </w:tabs>
        <w:ind w:left="142" w:right="558"/>
      </w:pPr>
      <w:r w:rsidRPr="0050228D">
        <w:t xml:space="preserve">4.2.1. Участник аукциона, подавший заявку на участие в открытом аукционе, вправе отозвать заявку на участие в открытом аукционе в любое время до дня и времени начала рассмотрения Аукционной комиссией заявок на участие в открытом аукционе. </w:t>
      </w:r>
    </w:p>
    <w:p w:rsidR="00993EB3" w:rsidRPr="00C65E72" w:rsidRDefault="00993EB3" w:rsidP="00E05469">
      <w:pPr>
        <w:pStyle w:val="2"/>
        <w:numPr>
          <w:ilvl w:val="0"/>
          <w:numId w:val="0"/>
        </w:numPr>
        <w:tabs>
          <w:tab w:val="left" w:pos="708"/>
          <w:tab w:val="num" w:pos="1440"/>
        </w:tabs>
        <w:spacing w:after="0"/>
        <w:ind w:left="142" w:right="558"/>
      </w:pPr>
      <w:r w:rsidRPr="00C65E72">
        <w:t>4.3. Заявки на участие в открытом аукционе, поданные с опозданием.</w:t>
      </w:r>
    </w:p>
    <w:p w:rsidR="00993EB3" w:rsidRPr="00C65E72" w:rsidRDefault="00993EB3" w:rsidP="00E05469">
      <w:pPr>
        <w:pStyle w:val="3"/>
        <w:tabs>
          <w:tab w:val="clear" w:pos="1667"/>
          <w:tab w:val="left" w:pos="708"/>
          <w:tab w:val="num" w:pos="1440"/>
        </w:tabs>
        <w:ind w:left="142" w:right="558"/>
      </w:pPr>
      <w:r w:rsidRPr="00C65E72">
        <w:t>4.3.1. Полученные после окончания приема заявок на участие в открытом аукционе заявки на участие в открытом аукционе не рассматриваются и в тот же день возвращаются участникам аукциона.</w:t>
      </w:r>
    </w:p>
    <w:p w:rsidR="00993EB3" w:rsidRPr="00C65E72" w:rsidRDefault="00993EB3" w:rsidP="00E05469">
      <w:pPr>
        <w:pStyle w:val="3"/>
        <w:tabs>
          <w:tab w:val="clear" w:pos="1667"/>
          <w:tab w:val="left" w:pos="708"/>
          <w:tab w:val="num" w:pos="1440"/>
        </w:tabs>
        <w:ind w:left="142" w:right="558"/>
      </w:pPr>
      <w:r w:rsidRPr="00C65E72">
        <w:t>Участник аукциона при отправке заявки на участие в открытом аукционе по почте, несет риск того, что его заявка на участие в открытом аукционе будет доставлена по неправильному адресу и признана опоздавшей.</w:t>
      </w:r>
    </w:p>
    <w:p w:rsidR="00993EB3" w:rsidRPr="0050228D" w:rsidRDefault="00993EB3" w:rsidP="00E05469">
      <w:pPr>
        <w:pStyle w:val="3"/>
        <w:tabs>
          <w:tab w:val="clear" w:pos="1667"/>
          <w:tab w:val="left" w:pos="708"/>
        </w:tabs>
        <w:ind w:left="142" w:right="558"/>
      </w:pPr>
      <w:r w:rsidRPr="00C65E72">
        <w:t>4.3.2. В случае если было установлено требование обеспечения залога заявки на участие в открытом аукционе Организатор (Продавец) обязан вернуть внесенные в качестве обеспечения залога заявки на участие в открытом аукционе денежные средства соответствующим участникам аукциона в течение пяти рабочих дней со дня подписания протокола открытого аукциона на банковский счет участника, указанный в соответствующей заявке на участие в открытом аукционе.</w:t>
      </w:r>
      <w:r w:rsidRPr="0050228D">
        <w:t xml:space="preserve">  </w:t>
      </w:r>
    </w:p>
    <w:p w:rsidR="00993EB3" w:rsidRPr="0050228D" w:rsidRDefault="00993EB3" w:rsidP="00E05469">
      <w:pPr>
        <w:pStyle w:val="2"/>
        <w:numPr>
          <w:ilvl w:val="0"/>
          <w:numId w:val="0"/>
        </w:numPr>
        <w:tabs>
          <w:tab w:val="left" w:pos="708"/>
        </w:tabs>
        <w:spacing w:after="0"/>
        <w:ind w:left="142" w:right="558"/>
      </w:pPr>
      <w:r w:rsidRPr="0050228D">
        <w:t>4.4. Обеспечение заявок на участие в аукционе</w:t>
      </w:r>
    </w:p>
    <w:p w:rsidR="00993EB3" w:rsidRPr="0050228D" w:rsidRDefault="00993EB3" w:rsidP="00E05469">
      <w:pPr>
        <w:pStyle w:val="3"/>
        <w:tabs>
          <w:tab w:val="clear" w:pos="1667"/>
          <w:tab w:val="left" w:pos="708"/>
        </w:tabs>
        <w:ind w:left="142" w:right="558"/>
      </w:pPr>
      <w:r w:rsidRPr="0050228D">
        <w:t xml:space="preserve">4.4.1. Если в </w:t>
      </w:r>
      <w:hyperlink r:id="rId10" w:anchor="_РАЗДЕЛ_I.3_ИНФОРМАЦИОННАЯ_КАРТА КОН#_РАЗДЕЛ_I.3_ИНФОРМАЦИОННАЯ_КАРТА КОН" w:history="1">
        <w:r w:rsidRPr="0050228D">
          <w:rPr>
            <w:rStyle w:val="Hyperlink"/>
            <w:color w:val="auto"/>
          </w:rPr>
          <w:t>Информационной карте</w:t>
        </w:r>
        <w:r w:rsidRPr="0050228D">
          <w:rPr>
            <w:u w:val="single"/>
          </w:rPr>
          <w:t xml:space="preserve"> открытого</w:t>
        </w:r>
        <w:r w:rsidRPr="0050228D">
          <w:rPr>
            <w:rStyle w:val="Hyperlink"/>
            <w:color w:val="auto"/>
          </w:rPr>
          <w:t xml:space="preserve"> аукциона</w:t>
        </w:r>
      </w:hyperlink>
      <w:r w:rsidRPr="0050228D">
        <w:t xml:space="preserve"> (с учетом всех изменений в документацию об открытом аукционе, являющихся неотъемлемой частью документации об открытом аукционе) установлено требование об обеспечении залога (задатка) заявки на участие в открытом аукционе, участники аукциона, подающие заявки на участие в открытом аукционе вносят денежные средства в качестве обеспечения залога (задатка) заявок на участие в открытом аукционе в сумме и на банковский счет, указанный в </w:t>
      </w:r>
      <w:r w:rsidRPr="0050228D">
        <w:rPr>
          <w:u w:val="single"/>
        </w:rPr>
        <w:t>Информационной карте открытого аукциона</w:t>
      </w:r>
      <w:r w:rsidRPr="0050228D">
        <w:t>. При этом размер обеспечения залога (задатка) заявки на участие в открытом аукционе не должен превышать двадцать процентов начальной (максимальной) цены договора (цены лота).</w:t>
      </w:r>
    </w:p>
    <w:p w:rsidR="00993EB3" w:rsidRPr="0050228D" w:rsidRDefault="00993EB3" w:rsidP="00E05469">
      <w:pPr>
        <w:pStyle w:val="3"/>
        <w:tabs>
          <w:tab w:val="clear" w:pos="1667"/>
          <w:tab w:val="left" w:pos="708"/>
        </w:tabs>
        <w:ind w:left="142" w:right="558"/>
      </w:pPr>
      <w:r w:rsidRPr="0050228D">
        <w:t xml:space="preserve">4.4.2. В случае отсутствия на расчетном счете, указанном в </w:t>
      </w:r>
      <w:r w:rsidRPr="0050228D">
        <w:rPr>
          <w:u w:val="single"/>
        </w:rPr>
        <w:t>Информационной карте открытого аукциона</w:t>
      </w:r>
      <w:r w:rsidRPr="0050228D">
        <w:t xml:space="preserve">, денежных средств, внесенных в качестве обеспечения заявки на участие в открытом аукционе участнику размещения заказа, подавшему соответствующую заявку на участие в открытом аукционе, отказывается в допуске к участию в открытом аукционе в соответствии с пунктом </w:t>
      </w:r>
      <w:r>
        <w:t>5.3.1</w:t>
      </w:r>
      <w:r w:rsidRPr="00C65E72">
        <w:t>.</w:t>
      </w:r>
      <w:r w:rsidRPr="0050228D">
        <w:t xml:space="preserve"> настоящего Раздела.</w:t>
      </w:r>
    </w:p>
    <w:p w:rsidR="00993EB3" w:rsidRPr="0050228D" w:rsidRDefault="00993EB3" w:rsidP="00E05469">
      <w:pPr>
        <w:pStyle w:val="3"/>
        <w:tabs>
          <w:tab w:val="clear" w:pos="1667"/>
          <w:tab w:val="left" w:pos="708"/>
        </w:tabs>
        <w:ind w:left="142" w:right="558"/>
      </w:pPr>
      <w:r w:rsidRPr="0050228D">
        <w:t xml:space="preserve">4.4.3. В случае если было установлено требование обеспечения залога заявки на участие в открытом аукционе Организатор (Продавец) возвращает участникам аукциона денежные средства, внесенные в качестве обеспечения залога заявки на участие в открытом аукционе путем перечисления денежных средств на банковский счет, указанный в заявке на участие в открытом аукционе, поданной соответствующим участником аукциона в следующих случаях и в следующие сроки: </w:t>
      </w:r>
    </w:p>
    <w:p w:rsidR="00993EB3" w:rsidRPr="0050228D" w:rsidRDefault="00993EB3" w:rsidP="00E05469">
      <w:pPr>
        <w:spacing w:line="240" w:lineRule="atLeast"/>
        <w:ind w:left="142" w:right="558"/>
      </w:pPr>
      <w:r w:rsidRPr="0050228D">
        <w:t xml:space="preserve">- возврат задатков лицам, участвовавшим в аукционе, но не победившим в нем осуществляется в течение пяти дней со дня  подписания протокола о результатах аукциона. </w:t>
      </w:r>
    </w:p>
    <w:p w:rsidR="00993EB3" w:rsidRPr="0050228D" w:rsidRDefault="00993EB3" w:rsidP="00E05469">
      <w:pPr>
        <w:pStyle w:val="3"/>
        <w:tabs>
          <w:tab w:val="clear" w:pos="1667"/>
          <w:tab w:val="left" w:pos="0"/>
        </w:tabs>
        <w:ind w:left="142" w:right="558"/>
      </w:pPr>
      <w:r w:rsidRPr="0050228D">
        <w:t>- победителю открытого аукциона сумма задатка не возвращается, а включается в цену договора.</w:t>
      </w:r>
    </w:p>
    <w:p w:rsidR="00993EB3" w:rsidRPr="0050228D" w:rsidRDefault="00993EB3" w:rsidP="00E05469">
      <w:pPr>
        <w:pStyle w:val="3"/>
        <w:tabs>
          <w:tab w:val="clear" w:pos="1667"/>
          <w:tab w:val="left" w:pos="708"/>
        </w:tabs>
        <w:ind w:left="142" w:right="558"/>
      </w:pPr>
      <w:r w:rsidRPr="0050228D">
        <w:t>4.4.4 Денежные средства, внесенные в качестве залогового обеспечения заявки на участие в открытом аукционе, не возвращаются в случае уклонения победителя открытого аукциона или участника аукциона, заявке на участие</w:t>
      </w:r>
      <w:r>
        <w:t>,</w:t>
      </w:r>
      <w:r w:rsidRPr="0050228D">
        <w:t xml:space="preserve"> в открытом аукционе которого присвоен второй номер, от заключения договора.  </w:t>
      </w:r>
    </w:p>
    <w:p w:rsidR="00993EB3" w:rsidRPr="0050228D" w:rsidRDefault="00993EB3" w:rsidP="00E05469">
      <w:pPr>
        <w:pStyle w:val="BodyTextIndent2"/>
        <w:widowControl w:val="0"/>
        <w:adjustRightInd w:val="0"/>
        <w:spacing w:after="0" w:line="240" w:lineRule="auto"/>
        <w:ind w:left="142" w:right="558"/>
        <w:textAlignment w:val="baseline"/>
      </w:pPr>
    </w:p>
    <w:p w:rsidR="00993EB3" w:rsidRPr="0050228D" w:rsidRDefault="00993EB3" w:rsidP="00E05469">
      <w:pPr>
        <w:pStyle w:val="1"/>
        <w:numPr>
          <w:ilvl w:val="0"/>
          <w:numId w:val="12"/>
        </w:numPr>
        <w:tabs>
          <w:tab w:val="left" w:pos="708"/>
        </w:tabs>
        <w:spacing w:after="0"/>
        <w:ind w:left="142" w:right="558" w:firstLine="0"/>
        <w:jc w:val="center"/>
        <w:rPr>
          <w:sz w:val="24"/>
          <w:szCs w:val="24"/>
        </w:rPr>
      </w:pPr>
      <w:r w:rsidRPr="0050228D">
        <w:rPr>
          <w:sz w:val="24"/>
          <w:szCs w:val="24"/>
        </w:rPr>
        <w:t>РАССМОТРЕНИЕ ЗАЯВОК</w:t>
      </w:r>
    </w:p>
    <w:p w:rsidR="00993EB3" w:rsidRPr="0050228D" w:rsidRDefault="00993EB3" w:rsidP="00E05469">
      <w:pPr>
        <w:pStyle w:val="1"/>
        <w:numPr>
          <w:ilvl w:val="0"/>
          <w:numId w:val="0"/>
        </w:numPr>
        <w:tabs>
          <w:tab w:val="left" w:pos="708"/>
        </w:tabs>
        <w:spacing w:after="0"/>
        <w:ind w:left="142" w:right="558"/>
        <w:jc w:val="center"/>
        <w:rPr>
          <w:sz w:val="24"/>
          <w:szCs w:val="24"/>
        </w:rPr>
      </w:pPr>
      <w:r w:rsidRPr="0050228D">
        <w:rPr>
          <w:sz w:val="24"/>
          <w:szCs w:val="24"/>
        </w:rPr>
        <w:t>НА УЧАСТИЕ В ОТКРЫТОМ АУКЦИОНЕ</w:t>
      </w:r>
    </w:p>
    <w:p w:rsidR="00993EB3" w:rsidRPr="0050228D" w:rsidRDefault="00993EB3" w:rsidP="00E05469">
      <w:pPr>
        <w:pStyle w:val="1"/>
        <w:numPr>
          <w:ilvl w:val="0"/>
          <w:numId w:val="0"/>
        </w:numPr>
        <w:tabs>
          <w:tab w:val="left" w:pos="708"/>
        </w:tabs>
        <w:spacing w:after="0"/>
        <w:ind w:left="142" w:right="558"/>
        <w:jc w:val="both"/>
        <w:rPr>
          <w:sz w:val="24"/>
          <w:szCs w:val="24"/>
        </w:rPr>
      </w:pPr>
    </w:p>
    <w:p w:rsidR="00993EB3" w:rsidRPr="0050228D" w:rsidRDefault="00993EB3" w:rsidP="00E05469">
      <w:pPr>
        <w:pStyle w:val="3"/>
        <w:tabs>
          <w:tab w:val="clear" w:pos="1667"/>
        </w:tabs>
        <w:ind w:left="142" w:right="558"/>
        <w:textAlignment w:val="auto"/>
      </w:pPr>
      <w:r w:rsidRPr="0097043B">
        <w:rPr>
          <w:b/>
          <w:bCs/>
        </w:rPr>
        <w:t>5.1.</w:t>
      </w:r>
      <w:r w:rsidRPr="0050228D">
        <w:t xml:space="preserve"> Предполагается, что Участник аукциона изучит всю документацию об аукционе, и разъяснения к документации об аукционе. Неполное или же предоставление заявки на участие в аукционе, не отвечающей всем требованиям документации об аукционе, может привести к отклонению заявки на участие в аукционе на этапе ее рассмотрения.</w:t>
      </w:r>
    </w:p>
    <w:p w:rsidR="00993EB3" w:rsidRPr="0050228D" w:rsidRDefault="00993EB3" w:rsidP="00E05469">
      <w:pPr>
        <w:pStyle w:val="3"/>
        <w:tabs>
          <w:tab w:val="clear" w:pos="1667"/>
          <w:tab w:val="left" w:pos="708"/>
        </w:tabs>
        <w:ind w:left="142" w:right="558"/>
      </w:pPr>
      <w:r w:rsidRPr="0097043B">
        <w:rPr>
          <w:b/>
          <w:bCs/>
        </w:rPr>
        <w:t>5.2.</w:t>
      </w:r>
      <w:r w:rsidRPr="0050228D">
        <w:t xml:space="preserve"> Аукционная комиссия рассматривает заявки на участие в открытом аукционе на соответствие требованиям, установленным Законом.</w:t>
      </w:r>
    </w:p>
    <w:p w:rsidR="00993EB3" w:rsidRPr="0050228D" w:rsidRDefault="00993EB3" w:rsidP="00E05469">
      <w:pPr>
        <w:pStyle w:val="3"/>
        <w:tabs>
          <w:tab w:val="clear" w:pos="1667"/>
          <w:tab w:val="left" w:pos="708"/>
        </w:tabs>
        <w:ind w:left="142" w:right="558"/>
      </w:pPr>
      <w:r w:rsidRPr="0097043B">
        <w:rPr>
          <w:b/>
          <w:bCs/>
        </w:rPr>
        <w:t>5.3.</w:t>
      </w:r>
      <w:r w:rsidRPr="0050228D">
        <w:t xml:space="preserve">  На основании результатов рассмотрения заявок на участие в открытом аукционе Аукционной комиссией принимается решение: </w:t>
      </w:r>
    </w:p>
    <w:p w:rsidR="00993EB3" w:rsidRPr="0050228D" w:rsidRDefault="00993EB3" w:rsidP="00E05469">
      <w:pPr>
        <w:pStyle w:val="3"/>
        <w:tabs>
          <w:tab w:val="clear" w:pos="1667"/>
          <w:tab w:val="left" w:pos="708"/>
        </w:tabs>
        <w:ind w:left="142" w:right="558"/>
      </w:pPr>
      <w:r w:rsidRPr="0050228D">
        <w:t>- о допуске к участию в открытом аукционе участника аукциона и о признании его участником открытого аукциона;</w:t>
      </w:r>
    </w:p>
    <w:p w:rsidR="00993EB3" w:rsidRPr="0050228D" w:rsidRDefault="00993EB3" w:rsidP="00E05469">
      <w:pPr>
        <w:pStyle w:val="3"/>
        <w:tabs>
          <w:tab w:val="clear" w:pos="1667"/>
          <w:tab w:val="left" w:pos="708"/>
        </w:tabs>
        <w:ind w:left="142" w:right="558"/>
      </w:pPr>
      <w:r w:rsidRPr="0050228D">
        <w:t>- об отказе в допуске участника аукциона к участию в открытом аукционе.</w:t>
      </w:r>
    </w:p>
    <w:p w:rsidR="00993EB3" w:rsidRPr="0050228D" w:rsidRDefault="00993EB3" w:rsidP="00E05469">
      <w:pPr>
        <w:pStyle w:val="3"/>
        <w:tabs>
          <w:tab w:val="clear" w:pos="1667"/>
          <w:tab w:val="left" w:pos="720"/>
        </w:tabs>
        <w:ind w:left="142" w:right="558"/>
      </w:pPr>
      <w:r>
        <w:t>5.3</w:t>
      </w:r>
      <w:r w:rsidRPr="0050228D">
        <w:t>.</w:t>
      </w:r>
      <w:r>
        <w:t>1</w:t>
      </w:r>
      <w:r w:rsidRPr="0050228D">
        <w:t xml:space="preserve"> Участнику аукциона отказывается в допуске к участию в открытом аукционе в случае: </w:t>
      </w:r>
    </w:p>
    <w:p w:rsidR="00993EB3" w:rsidRPr="0050228D" w:rsidRDefault="00993EB3" w:rsidP="00E05469">
      <w:pPr>
        <w:pStyle w:val="BodyTextIndent2"/>
        <w:widowControl w:val="0"/>
        <w:tabs>
          <w:tab w:val="left" w:pos="720"/>
        </w:tabs>
        <w:adjustRightInd w:val="0"/>
        <w:spacing w:after="0" w:line="240" w:lineRule="auto"/>
        <w:ind w:left="142" w:right="558"/>
        <w:textAlignment w:val="baseline"/>
      </w:pPr>
      <w:r w:rsidRPr="0050228D">
        <w:t>- непредставления в составе заявки на участие в открытом аукционе необходимых документов, либо наличия в таких документах недостоверных сведений об участнике аукциона;</w:t>
      </w:r>
    </w:p>
    <w:p w:rsidR="00993EB3" w:rsidRPr="0050228D" w:rsidRDefault="00993EB3" w:rsidP="00E05469">
      <w:pPr>
        <w:pStyle w:val="3"/>
        <w:tabs>
          <w:tab w:val="clear" w:pos="1667"/>
          <w:tab w:val="left" w:pos="708"/>
        </w:tabs>
        <w:ind w:left="142" w:right="558"/>
      </w:pPr>
      <w:r w:rsidRPr="0050228D">
        <w:t xml:space="preserve">- отсутствия денежных средств на расчетном счете, указанном в </w:t>
      </w:r>
      <w:r w:rsidRPr="0050228D">
        <w:rPr>
          <w:u w:val="single"/>
        </w:rPr>
        <w:t>Информационной карте открытого аукциона,</w:t>
      </w:r>
      <w:r w:rsidRPr="0050228D">
        <w:t xml:space="preserve"> внесенных в качестве обеспечения залога заявки на участие в открытом аукционе;</w:t>
      </w:r>
    </w:p>
    <w:p w:rsidR="00993EB3" w:rsidRPr="0050228D" w:rsidRDefault="00993EB3" w:rsidP="00E05469">
      <w:pPr>
        <w:pStyle w:val="2-11"/>
        <w:tabs>
          <w:tab w:val="left" w:pos="1080"/>
        </w:tabs>
        <w:spacing w:after="0"/>
        <w:ind w:left="142" w:right="558"/>
      </w:pPr>
      <w:r w:rsidRPr="0050228D">
        <w:t xml:space="preserve">Если в документах, входящих в состав заявки на участие в открытом аукционе, имеются расхождения между обозначением сумм прописью и цифрами, то Аукционной комиссией принимается к рассмотрению та сумма, которая указана прописью. </w:t>
      </w:r>
    </w:p>
    <w:p w:rsidR="00993EB3" w:rsidRPr="0050228D" w:rsidRDefault="00993EB3" w:rsidP="00E05469">
      <w:pPr>
        <w:pStyle w:val="3"/>
        <w:tabs>
          <w:tab w:val="clear" w:pos="1667"/>
          <w:tab w:val="left" w:pos="708"/>
        </w:tabs>
        <w:ind w:left="142" w:right="558"/>
      </w:pPr>
      <w:r>
        <w:t>5.3.2.</w:t>
      </w:r>
      <w:r w:rsidRPr="0050228D">
        <w:t xml:space="preserve">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аукциона, подавших заявки на участие в открытом аукционе, или о допуске к участию в открытом аукционе и признании участником открытого аукциона только одного участника аукциона, подавшего заявку на участие в аукционе, или не подана ни одна заявка на участие в открытом аукционе, открытый аукцион признается несостоявшимся.</w:t>
      </w:r>
    </w:p>
    <w:p w:rsidR="00993EB3" w:rsidRPr="0050228D" w:rsidRDefault="00993EB3" w:rsidP="0054764B">
      <w:pPr>
        <w:pStyle w:val="3"/>
        <w:tabs>
          <w:tab w:val="clear" w:pos="1667"/>
          <w:tab w:val="left" w:pos="708"/>
        </w:tabs>
        <w:ind w:left="142" w:right="558" w:hanging="142"/>
      </w:pPr>
      <w:r>
        <w:t xml:space="preserve">  </w:t>
      </w:r>
      <w:r w:rsidRPr="0054764B">
        <w:rPr>
          <w:b/>
          <w:bCs/>
        </w:rPr>
        <w:t>5.4.</w:t>
      </w:r>
      <w:r w:rsidRPr="0050228D">
        <w:t xml:space="preserve"> На основании результатов рассмотрения заявок на участие в открытом аукционе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Организатором (Продавцом) в день окончания рассмотрения заявок на участие в открытом аукционе.</w:t>
      </w:r>
    </w:p>
    <w:p w:rsidR="00993EB3" w:rsidRPr="0050228D" w:rsidRDefault="00993EB3" w:rsidP="00E05469">
      <w:pPr>
        <w:pStyle w:val="3"/>
        <w:tabs>
          <w:tab w:val="clear" w:pos="1667"/>
          <w:tab w:val="left" w:pos="708"/>
        </w:tabs>
        <w:ind w:left="142" w:right="558"/>
      </w:pPr>
      <w:r w:rsidRPr="0054764B">
        <w:rPr>
          <w:b/>
          <w:bCs/>
        </w:rPr>
        <w:t>5.5.</w:t>
      </w:r>
      <w:r>
        <w:t xml:space="preserve"> </w:t>
      </w:r>
      <w:r w:rsidRPr="0050228D">
        <w:t>Участникам аукциона, подавшим заявки на участие в открытом аукционе и признанным участниками открытого аукциона, и участникам аукциона, подавшим заявки на участие в открытом аукционе и не допущенным к участию в открытом аукционе, направляются уведомления о принятых Аукционной комиссией решениях не позднее дня, следующего за днем подписания указанного протокола.</w:t>
      </w:r>
    </w:p>
    <w:p w:rsidR="00993EB3" w:rsidRPr="0050228D" w:rsidRDefault="00993EB3" w:rsidP="00E05469">
      <w:pPr>
        <w:pStyle w:val="3"/>
        <w:tabs>
          <w:tab w:val="clear" w:pos="1667"/>
          <w:tab w:val="left" w:pos="708"/>
        </w:tabs>
        <w:ind w:left="142" w:right="558"/>
      </w:pPr>
    </w:p>
    <w:p w:rsidR="00993EB3" w:rsidRPr="0050228D" w:rsidRDefault="00993EB3" w:rsidP="00E05469">
      <w:pPr>
        <w:numPr>
          <w:ilvl w:val="0"/>
          <w:numId w:val="12"/>
        </w:numPr>
        <w:tabs>
          <w:tab w:val="left" w:pos="142"/>
        </w:tabs>
        <w:spacing w:after="0"/>
        <w:ind w:left="142" w:right="558" w:firstLine="0"/>
        <w:jc w:val="center"/>
        <w:rPr>
          <w:b/>
          <w:bCs/>
        </w:rPr>
      </w:pPr>
      <w:r w:rsidRPr="0050228D">
        <w:rPr>
          <w:b/>
          <w:bCs/>
        </w:rPr>
        <w:t>ПОРЯДОК ПРОВЕДЕНИЯ ОТКРЫТОГО АУКЦИОНА</w:t>
      </w:r>
    </w:p>
    <w:p w:rsidR="00993EB3" w:rsidRPr="0050228D" w:rsidRDefault="00993EB3" w:rsidP="00E05469">
      <w:pPr>
        <w:tabs>
          <w:tab w:val="left" w:pos="142"/>
        </w:tabs>
        <w:spacing w:after="0"/>
        <w:ind w:left="142" w:right="558"/>
        <w:rPr>
          <w:b/>
          <w:bCs/>
        </w:rPr>
      </w:pPr>
    </w:p>
    <w:p w:rsidR="00993EB3" w:rsidRPr="0054764B" w:rsidRDefault="00993EB3" w:rsidP="00E05469">
      <w:pPr>
        <w:shd w:val="clear" w:color="auto" w:fill="FFFFFF"/>
        <w:spacing w:after="0"/>
        <w:ind w:left="142" w:right="558"/>
        <w:rPr>
          <w:b/>
          <w:bCs/>
        </w:rPr>
      </w:pPr>
      <w:r w:rsidRPr="0054764B">
        <w:rPr>
          <w:b/>
          <w:bCs/>
        </w:rPr>
        <w:t>6.1. Регистрация участников</w:t>
      </w:r>
    </w:p>
    <w:p w:rsidR="00993EB3" w:rsidRPr="0050228D" w:rsidRDefault="00993EB3" w:rsidP="00E05469">
      <w:pPr>
        <w:shd w:val="clear" w:color="auto" w:fill="FFFFFF"/>
        <w:spacing w:after="0"/>
        <w:ind w:left="142" w:right="558"/>
      </w:pPr>
      <w:r>
        <w:t>6.1.1.</w:t>
      </w:r>
      <w:r w:rsidRPr="0050228D">
        <w:t xml:space="preserve">Участники, допущенные к участию в открытом аукционе, заблаговременно прибывают по адресу проведения открытого аукциона и регистрируются. </w:t>
      </w:r>
    </w:p>
    <w:p w:rsidR="00993EB3" w:rsidRPr="0050228D" w:rsidRDefault="00993EB3" w:rsidP="00E05469">
      <w:pPr>
        <w:shd w:val="clear" w:color="auto" w:fill="FFFFFF"/>
        <w:spacing w:after="0"/>
        <w:ind w:left="142" w:right="558"/>
      </w:pPr>
      <w:r w:rsidRPr="0050228D">
        <w:t>6.</w:t>
      </w:r>
      <w:r>
        <w:t>1.</w:t>
      </w:r>
      <w:r w:rsidRPr="0050228D">
        <w:t>2. В случае проведения открытого аукциона по нескольким лотам регистрация участников открытого аукциона, подавших заявки на участие в открытом аукционе в отношении такого лота и явившихся на открытый аукцион, или их представителей осуществляется перед началом открытого аукциона по каждому лоту.</w:t>
      </w:r>
    </w:p>
    <w:p w:rsidR="00993EB3" w:rsidRPr="0050228D" w:rsidRDefault="00993EB3" w:rsidP="00E05469">
      <w:pPr>
        <w:shd w:val="clear" w:color="auto" w:fill="FFFFFF"/>
        <w:spacing w:after="0"/>
        <w:ind w:left="142" w:right="558"/>
      </w:pPr>
      <w:r w:rsidRPr="0050228D">
        <w:t>6.</w:t>
      </w:r>
      <w:r>
        <w:t>1.</w:t>
      </w:r>
      <w:r w:rsidRPr="0050228D">
        <w:t xml:space="preserve">3. При регистрации участникам открытого аукциона или их представителям выдаются карточки с номерами, которые соответствуют регистрационным номерам заявок на участие в открытом аукционе данных участников на участие в аукционе (далее - карточки). </w:t>
      </w:r>
    </w:p>
    <w:p w:rsidR="00993EB3" w:rsidRPr="0050228D" w:rsidRDefault="00993EB3" w:rsidP="00E05469">
      <w:pPr>
        <w:shd w:val="clear" w:color="auto" w:fill="FFFFFF"/>
        <w:spacing w:after="0"/>
        <w:ind w:left="142" w:right="558"/>
      </w:pPr>
      <w:r w:rsidRPr="0050228D">
        <w:t>6.</w:t>
      </w:r>
      <w:r>
        <w:t>1.</w:t>
      </w:r>
      <w:r w:rsidRPr="0050228D">
        <w:t>4. Участники открытого аукциона или их представители подтверждают согласие с настоящим порядком проведения открытого аукциона своей росписью в журнале регистрации участников аукциона.</w:t>
      </w:r>
    </w:p>
    <w:p w:rsidR="00993EB3" w:rsidRPr="0050228D" w:rsidRDefault="00993EB3" w:rsidP="00E05469">
      <w:pPr>
        <w:shd w:val="clear" w:color="auto" w:fill="FFFFFF"/>
        <w:spacing w:after="0"/>
        <w:ind w:left="142" w:right="558"/>
      </w:pPr>
      <w:r w:rsidRPr="0050228D">
        <w:t>6.</w:t>
      </w:r>
      <w:r>
        <w:t>1.</w:t>
      </w:r>
      <w:r w:rsidRPr="0050228D">
        <w:t>5. Уполномоченные лица участников открытого аукциона, желающие принять участие в открытом аукционе, при регистрации обязаны предъявить следующие документы:</w:t>
      </w:r>
    </w:p>
    <w:p w:rsidR="00993EB3" w:rsidRPr="0050228D" w:rsidRDefault="00993EB3" w:rsidP="0054764B">
      <w:pPr>
        <w:widowControl w:val="0"/>
        <w:shd w:val="clear" w:color="auto" w:fill="FFFFFF"/>
        <w:autoSpaceDE w:val="0"/>
        <w:autoSpaceDN w:val="0"/>
        <w:adjustRightInd w:val="0"/>
        <w:spacing w:after="0"/>
        <w:ind w:left="142" w:right="558"/>
      </w:pPr>
      <w:r>
        <w:t>1)</w:t>
      </w:r>
      <w:r w:rsidRPr="0050228D">
        <w:t>руководители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993EB3" w:rsidRPr="0050228D" w:rsidRDefault="00993EB3" w:rsidP="0054764B">
      <w:pPr>
        <w:widowControl w:val="0"/>
        <w:shd w:val="clear" w:color="auto" w:fill="FFFFFF"/>
        <w:autoSpaceDE w:val="0"/>
        <w:autoSpaceDN w:val="0"/>
        <w:adjustRightInd w:val="0"/>
        <w:spacing w:after="0"/>
        <w:ind w:left="142" w:right="558"/>
      </w:pPr>
      <w:r>
        <w:t>2)</w:t>
      </w:r>
      <w:r w:rsidRPr="0050228D">
        <w:t>физические лица, в том числе индивидуальные предприниматели, подавшие заявки на участие в открытом аукционе от собственного имени - документ, удостоверяющий личность;</w:t>
      </w:r>
    </w:p>
    <w:p w:rsidR="00993EB3" w:rsidRPr="0050228D" w:rsidRDefault="00993EB3" w:rsidP="0054764B">
      <w:pPr>
        <w:widowControl w:val="0"/>
        <w:shd w:val="clear" w:color="auto" w:fill="FFFFFF"/>
        <w:tabs>
          <w:tab w:val="left" w:pos="883"/>
          <w:tab w:val="left" w:pos="2554"/>
        </w:tabs>
        <w:autoSpaceDE w:val="0"/>
        <w:autoSpaceDN w:val="0"/>
        <w:adjustRightInd w:val="0"/>
        <w:spacing w:after="0"/>
        <w:ind w:left="142" w:right="558"/>
      </w:pPr>
      <w:r>
        <w:t>3)</w:t>
      </w:r>
      <w:r w:rsidRPr="0050228D">
        <w:t>представители</w:t>
      </w:r>
      <w:r w:rsidRPr="0050228D">
        <w:tab/>
        <w:t>участников открытого аукциона, действующие на основании доверенности:</w:t>
      </w:r>
    </w:p>
    <w:p w:rsidR="00993EB3" w:rsidRPr="0050228D" w:rsidRDefault="00993EB3" w:rsidP="00E05469">
      <w:pPr>
        <w:shd w:val="clear" w:color="auto" w:fill="FFFFFF"/>
        <w:tabs>
          <w:tab w:val="left" w:pos="1800"/>
        </w:tabs>
        <w:spacing w:after="0"/>
        <w:ind w:left="142" w:right="558"/>
      </w:pPr>
      <w:r w:rsidRPr="0050228D">
        <w:rPr>
          <w:spacing w:val="-6"/>
        </w:rPr>
        <w:t>- </w:t>
      </w:r>
      <w:r w:rsidRPr="0050228D">
        <w:t>документ, удостоверяющий личность;</w:t>
      </w:r>
    </w:p>
    <w:p w:rsidR="00993EB3" w:rsidRPr="0050228D" w:rsidRDefault="00993EB3" w:rsidP="00E05469">
      <w:pPr>
        <w:shd w:val="clear" w:color="auto" w:fill="FFFFFF"/>
        <w:tabs>
          <w:tab w:val="left" w:pos="1080"/>
          <w:tab w:val="left" w:pos="1800"/>
        </w:tabs>
        <w:spacing w:after="0"/>
        <w:ind w:left="142" w:right="558"/>
      </w:pPr>
      <w:r w:rsidRPr="0050228D">
        <w:rPr>
          <w:spacing w:val="-6"/>
        </w:rPr>
        <w:t xml:space="preserve">- доверенность, </w:t>
      </w:r>
      <w:r w:rsidRPr="0050228D">
        <w:t>надлежащим образом оформленная</w:t>
      </w:r>
      <w:r w:rsidRPr="0050228D">
        <w:rPr>
          <w:spacing w:val="-6"/>
        </w:rPr>
        <w:t>, по форме указанной  в документации об открытом аукционе (д</w:t>
      </w:r>
      <w:r w:rsidRPr="0050228D">
        <w:t>оверенность на участие в открытом аукционе остается у Организатора (Продавца)).</w:t>
      </w:r>
    </w:p>
    <w:p w:rsidR="00993EB3" w:rsidRPr="002A2C5D" w:rsidRDefault="00993EB3" w:rsidP="00E05469">
      <w:pPr>
        <w:shd w:val="clear" w:color="auto" w:fill="FFFFFF"/>
        <w:tabs>
          <w:tab w:val="left" w:pos="2602"/>
          <w:tab w:val="left" w:pos="3854"/>
        </w:tabs>
        <w:spacing w:after="0"/>
        <w:ind w:left="142" w:right="558"/>
        <w:rPr>
          <w:b/>
          <w:bCs/>
        </w:rPr>
      </w:pPr>
      <w:r w:rsidRPr="002A2C5D">
        <w:rPr>
          <w:b/>
          <w:bCs/>
        </w:rPr>
        <w:t>6.2. Право на участие в а</w:t>
      </w:r>
      <w:r>
        <w:rPr>
          <w:b/>
          <w:bCs/>
        </w:rPr>
        <w:t>ук</w:t>
      </w:r>
      <w:r w:rsidRPr="002A2C5D">
        <w:rPr>
          <w:b/>
          <w:bCs/>
        </w:rPr>
        <w:t>ционе</w:t>
      </w:r>
    </w:p>
    <w:p w:rsidR="00993EB3" w:rsidRPr="0050228D" w:rsidRDefault="00993EB3" w:rsidP="00E05469">
      <w:pPr>
        <w:shd w:val="clear" w:color="auto" w:fill="FFFFFF"/>
        <w:tabs>
          <w:tab w:val="left" w:pos="2602"/>
          <w:tab w:val="left" w:pos="3854"/>
        </w:tabs>
        <w:spacing w:after="0"/>
        <w:ind w:left="142" w:right="558"/>
      </w:pPr>
      <w:r>
        <w:t>6.2.1.</w:t>
      </w:r>
      <w:r w:rsidRPr="0050228D">
        <w:t>Участники открытого аукциона или их представители имеют право участвовать в открытом аукционе только по тем лотам, по которым они допущены к участию в открытом аукционе в соответствии с протоколом рассмотрения заявок на участие в открытом аукционе.</w:t>
      </w:r>
    </w:p>
    <w:p w:rsidR="00993EB3" w:rsidRPr="0050228D" w:rsidRDefault="00993EB3" w:rsidP="00E05469">
      <w:pPr>
        <w:shd w:val="clear" w:color="auto" w:fill="FFFFFF"/>
        <w:tabs>
          <w:tab w:val="left" w:pos="2602"/>
          <w:tab w:val="left" w:pos="3854"/>
        </w:tabs>
        <w:spacing w:after="0"/>
        <w:ind w:left="142" w:right="558"/>
      </w:pPr>
      <w:r>
        <w:t>6.2.2.</w:t>
      </w:r>
      <w:r w:rsidRPr="0050228D">
        <w:t xml:space="preserve"> На процедуре открытого аукциона вправе присутствовать иные представители участника открытого аукциона без права заявлять от имени участника аукциона предложений о цене договора.</w:t>
      </w:r>
    </w:p>
    <w:p w:rsidR="00993EB3" w:rsidRPr="002A2C5D" w:rsidRDefault="00993EB3" w:rsidP="00E05469">
      <w:pPr>
        <w:shd w:val="clear" w:color="auto" w:fill="FFFFFF"/>
        <w:tabs>
          <w:tab w:val="left" w:pos="2602"/>
          <w:tab w:val="left" w:pos="3854"/>
        </w:tabs>
        <w:spacing w:after="0"/>
        <w:ind w:left="142" w:right="558"/>
        <w:rPr>
          <w:b/>
          <w:bCs/>
        </w:rPr>
      </w:pPr>
      <w:r w:rsidRPr="002A2C5D">
        <w:rPr>
          <w:b/>
          <w:bCs/>
        </w:rPr>
        <w:t xml:space="preserve">6.3. Проведение открытого аукциона </w:t>
      </w:r>
    </w:p>
    <w:p w:rsidR="00993EB3" w:rsidRPr="0050228D" w:rsidRDefault="00993EB3" w:rsidP="00E05469">
      <w:pPr>
        <w:shd w:val="clear" w:color="auto" w:fill="FFFFFF"/>
        <w:tabs>
          <w:tab w:val="left" w:pos="2602"/>
          <w:tab w:val="left" w:pos="3854"/>
        </w:tabs>
        <w:spacing w:after="0"/>
        <w:ind w:left="142" w:right="558"/>
      </w:pPr>
      <w:r>
        <w:t>6.3.1.</w:t>
      </w:r>
      <w:r w:rsidRPr="0050228D">
        <w:t>Организатор (Продавец) ведет протокол открытого аукциона.</w:t>
      </w:r>
    </w:p>
    <w:p w:rsidR="00993EB3" w:rsidRPr="0050228D" w:rsidRDefault="00993EB3" w:rsidP="00E05469">
      <w:pPr>
        <w:shd w:val="clear" w:color="auto" w:fill="FFFFFF"/>
        <w:tabs>
          <w:tab w:val="left" w:pos="2602"/>
          <w:tab w:val="left" w:pos="3854"/>
        </w:tabs>
        <w:spacing w:after="0"/>
        <w:ind w:left="142" w:right="558"/>
      </w:pPr>
      <w:r>
        <w:t>6.3</w:t>
      </w:r>
      <w:r w:rsidRPr="0050228D">
        <w:t>.</w:t>
      </w:r>
      <w:r>
        <w:t>2.</w:t>
      </w:r>
      <w:r w:rsidRPr="0050228D">
        <w:t xml:space="preserve"> Любой участник открытого аукциона вправе осуществлять аудио- и видеозапись процедуры проведения открытого аукциона. При этом, участнику открытого аукциона до начала процедуры открытого аукциона рекомендуется  известить Аукционную комиссию о своем намерении осуществлять аудио- или видеозапись.</w:t>
      </w:r>
    </w:p>
    <w:p w:rsidR="00993EB3" w:rsidRPr="0050228D" w:rsidRDefault="00993EB3" w:rsidP="00E05469">
      <w:pPr>
        <w:shd w:val="clear" w:color="auto" w:fill="FFFFFF"/>
        <w:tabs>
          <w:tab w:val="left" w:pos="2602"/>
          <w:tab w:val="left" w:pos="3854"/>
        </w:tabs>
        <w:spacing w:after="0"/>
        <w:ind w:left="142" w:right="558"/>
      </w:pPr>
      <w:r>
        <w:t xml:space="preserve">6.3.3 </w:t>
      </w:r>
      <w:r w:rsidRPr="0050228D">
        <w:t>. С момента начала открытого аукциона опоздавшие участники открытого аукциона или их представители к участию в открытом аукционе не допускаются.</w:t>
      </w:r>
    </w:p>
    <w:p w:rsidR="00993EB3" w:rsidRPr="0050228D" w:rsidRDefault="00993EB3" w:rsidP="00E05469">
      <w:pPr>
        <w:shd w:val="clear" w:color="auto" w:fill="FFFFFF"/>
        <w:tabs>
          <w:tab w:val="left" w:pos="2602"/>
          <w:tab w:val="left" w:pos="3854"/>
        </w:tabs>
        <w:spacing w:after="0"/>
        <w:ind w:left="142" w:right="558"/>
      </w:pPr>
      <w:r>
        <w:t>6.3.4.</w:t>
      </w:r>
      <w:r w:rsidRPr="0050228D">
        <w:t xml:space="preserve"> Открытый аукцион начинается с объявления аукционистом начала проведения аукциона, предмета договора, начальной (минимальной) цены договора, "шага открытого аукциона", наименований участников открытого аукциона, которые не явились на открытый аукцион, аукционист предлагает участникам открытого аукциона заявлять свои предложения о цене договора.</w:t>
      </w:r>
    </w:p>
    <w:p w:rsidR="00993EB3" w:rsidRPr="0050228D" w:rsidRDefault="00993EB3" w:rsidP="00E05469">
      <w:pPr>
        <w:widowControl w:val="0"/>
        <w:autoSpaceDE w:val="0"/>
        <w:autoSpaceDN w:val="0"/>
        <w:adjustRightInd w:val="0"/>
        <w:ind w:left="142" w:right="558"/>
      </w:pPr>
      <w:r w:rsidRPr="0050228D">
        <w:t>Кроме того, аукционист сообщает участникам аукциона о том, что заявление своих предложений по цене они осуществляют путем поднятия карточек выше плеча.</w:t>
      </w:r>
    </w:p>
    <w:p w:rsidR="00993EB3" w:rsidRPr="0050228D" w:rsidRDefault="00993EB3" w:rsidP="00E05469">
      <w:pPr>
        <w:widowControl w:val="0"/>
        <w:autoSpaceDE w:val="0"/>
        <w:autoSpaceDN w:val="0"/>
        <w:adjustRightInd w:val="0"/>
        <w:ind w:left="142" w:right="558"/>
      </w:pPr>
      <w:r>
        <w:t>6.3</w:t>
      </w:r>
      <w:r w:rsidRPr="0050228D">
        <w:t>.</w:t>
      </w:r>
      <w:r>
        <w:t>5.</w:t>
      </w:r>
      <w:r w:rsidRPr="0050228D">
        <w:t xml:space="preserve"> Начальная (минимальная) цена лота не голосуется, так как подача заявки участниками аукциона свидетельствует об их согласии заключить муниципальный договор по данной цене.</w:t>
      </w:r>
    </w:p>
    <w:p w:rsidR="00993EB3" w:rsidRPr="0050228D" w:rsidRDefault="00993EB3" w:rsidP="00E05469">
      <w:pPr>
        <w:widowControl w:val="0"/>
        <w:autoSpaceDE w:val="0"/>
        <w:autoSpaceDN w:val="0"/>
        <w:adjustRightInd w:val="0"/>
        <w:ind w:left="142" w:right="558"/>
      </w:pPr>
      <w:r>
        <w:t>6.3.6</w:t>
      </w:r>
      <w:r w:rsidRPr="0050228D">
        <w:t xml:space="preserve">. Аукционист в соответствии с «шагом аукциона» начинает объявлять цены муниципального договора. Участники аукциона заявляют о своем согласии с названной ценой муниципального договора после ее оглашения путем поднятия карточек. Аукционист называет номер карточки участника аукциона, который первым заявил названную цену муниципального договора, после чего просит опустить карточки и объявляет следующую цену муниципального договора. Так продолжается до тех пор, пока не будет поднята ни одна карточка. </w:t>
      </w:r>
    </w:p>
    <w:p w:rsidR="00993EB3" w:rsidRPr="0050228D" w:rsidRDefault="00993EB3" w:rsidP="00E05469">
      <w:pPr>
        <w:widowControl w:val="0"/>
        <w:autoSpaceDE w:val="0"/>
        <w:autoSpaceDN w:val="0"/>
        <w:adjustRightInd w:val="0"/>
        <w:ind w:left="142" w:right="558"/>
      </w:pPr>
      <w:r>
        <w:t>6.3.7</w:t>
      </w:r>
      <w:r w:rsidRPr="0050228D">
        <w:t>. Если наиболее высокую цену лота предложили несколько участников аукциона одновременно, то победителем признается участник аукциона, который первым поднял карточку с предложением о наиболее высокой цене.</w:t>
      </w:r>
    </w:p>
    <w:p w:rsidR="00993EB3" w:rsidRDefault="00993EB3" w:rsidP="00E05469">
      <w:pPr>
        <w:widowControl w:val="0"/>
        <w:autoSpaceDE w:val="0"/>
        <w:autoSpaceDN w:val="0"/>
        <w:adjustRightInd w:val="0"/>
        <w:ind w:left="142" w:right="558"/>
      </w:pPr>
      <w:r w:rsidRPr="0050228D">
        <w:t xml:space="preserve">В случае если несколько участников аукциона одновременно предложили наиболее высокую цену  и одновременно подняли карточку, то выбор победителя определяется аукционистом. </w:t>
      </w:r>
    </w:p>
    <w:p w:rsidR="00993EB3" w:rsidRDefault="00993EB3" w:rsidP="004546DF">
      <w:pPr>
        <w:ind w:left="142" w:right="558"/>
      </w:pPr>
      <w:r>
        <w:t>6.3.8.</w:t>
      </w:r>
      <w:r w:rsidRPr="0050228D">
        <w:t xml:space="preserve"> Во время процедуры открытого аукциона аукционист самостоятельно или по просьбе участника открытого аукциона может принять решение о приостановке проведения открытого аукциона и объявлении короткого перерыва.</w:t>
      </w:r>
    </w:p>
    <w:p w:rsidR="00993EB3" w:rsidRPr="0050228D" w:rsidRDefault="00993EB3" w:rsidP="004546DF">
      <w:pPr>
        <w:shd w:val="clear" w:color="auto" w:fill="FFFFFF"/>
        <w:tabs>
          <w:tab w:val="left" w:pos="2602"/>
          <w:tab w:val="left" w:pos="3854"/>
        </w:tabs>
        <w:spacing w:after="0"/>
        <w:ind w:left="142" w:right="558"/>
      </w:pPr>
      <w:r>
        <w:t>6.3.9.</w:t>
      </w:r>
      <w:r w:rsidRPr="0050228D">
        <w:t xml:space="preserve">Участникам открытого аукциона или их представителям запрещается перебивать и переспрашивать аукциониста, комментировать и оспаривать действия аукциониста и Аукционной комиссии, вступать в переговоры между собой, а также иным образом затруднять работу аукциониста и Аукционной комиссии. </w:t>
      </w:r>
    </w:p>
    <w:p w:rsidR="00993EB3" w:rsidRPr="0050228D" w:rsidRDefault="00993EB3" w:rsidP="004546DF">
      <w:pPr>
        <w:shd w:val="clear" w:color="auto" w:fill="FFFFFF"/>
        <w:tabs>
          <w:tab w:val="left" w:pos="2602"/>
          <w:tab w:val="left" w:pos="3854"/>
        </w:tabs>
        <w:spacing w:after="0"/>
        <w:ind w:left="142" w:right="558"/>
      </w:pPr>
      <w:r w:rsidRPr="0050228D">
        <w:t>Участники открытого аукциона или их представители, нарушившие правила участия в аукционе (присутствия на открытом аукционе), по решению Аукционной комиссии лишаются права участия в открытом аукционе (присутствия на открытом аукционе) и удаляются из помещения проведения открытого аукциона.</w:t>
      </w:r>
    </w:p>
    <w:p w:rsidR="00993EB3" w:rsidRPr="002A2C5D" w:rsidRDefault="00993EB3" w:rsidP="003266DE">
      <w:pPr>
        <w:widowControl w:val="0"/>
        <w:autoSpaceDE w:val="0"/>
        <w:autoSpaceDN w:val="0"/>
        <w:adjustRightInd w:val="0"/>
        <w:ind w:right="558"/>
        <w:rPr>
          <w:b/>
          <w:bCs/>
        </w:rPr>
      </w:pPr>
      <w:r>
        <w:t xml:space="preserve">  </w:t>
      </w:r>
      <w:r w:rsidRPr="002A2C5D">
        <w:rPr>
          <w:b/>
          <w:bCs/>
        </w:rPr>
        <w:t>6.4. Подведение итогов открытого аукциона</w:t>
      </w:r>
    </w:p>
    <w:p w:rsidR="00993EB3" w:rsidRPr="0050228D" w:rsidRDefault="00993EB3" w:rsidP="00177B36">
      <w:pPr>
        <w:shd w:val="clear" w:color="auto" w:fill="FFFFFF"/>
        <w:tabs>
          <w:tab w:val="left" w:pos="2602"/>
          <w:tab w:val="left" w:pos="3854"/>
        </w:tabs>
        <w:spacing w:after="0"/>
        <w:ind w:left="142" w:right="558"/>
      </w:pPr>
      <w:r>
        <w:t>6.4.1</w:t>
      </w:r>
      <w:r w:rsidRPr="0050228D">
        <w:t xml:space="preserve"> Открытый аукцион считается оконченным, если после троекратного объявления аукционистом цены договора (при минимальном "шаге открытого аукциона") ни один участник открытого аукциона не поднял карточку. В этом случае, аукционист объявляет об окончании проведения открытого аукциона, последнее и предпоследнее предложения о цене договора, номер карточки и наименование победителя открытого аукциона и участника открытого аукциона, сделавшего предпоследнее предложение о цене договора.</w:t>
      </w:r>
    </w:p>
    <w:p w:rsidR="00993EB3" w:rsidRDefault="00993EB3" w:rsidP="00E05469">
      <w:pPr>
        <w:shd w:val="clear" w:color="auto" w:fill="FFFFFF"/>
        <w:tabs>
          <w:tab w:val="left" w:pos="2602"/>
          <w:tab w:val="left" w:pos="3854"/>
        </w:tabs>
        <w:spacing w:after="0"/>
        <w:ind w:left="142" w:right="558"/>
      </w:pPr>
      <w:r>
        <w:t>6.4.2</w:t>
      </w:r>
      <w:r w:rsidRPr="0050228D">
        <w:t>. Все спорные ситуации между участниками открытого аукциона и аукционистом рассматриваются Аукционной комиссией после окончания открытого аукциона по данному открытому аукциону. Участники открытого аукциона или их представители имеют право заявить о несогласии с результатом открытого аукциона или действиями аукциониста с аргументацией своих претензий, подняв карточку с регистрационным номером. Решение по каждой претензии принимается Аукционной комиссией.</w:t>
      </w:r>
    </w:p>
    <w:p w:rsidR="00993EB3" w:rsidRPr="0050228D" w:rsidRDefault="00993EB3" w:rsidP="004546DF">
      <w:pPr>
        <w:widowControl w:val="0"/>
        <w:autoSpaceDE w:val="0"/>
        <w:autoSpaceDN w:val="0"/>
        <w:adjustRightInd w:val="0"/>
        <w:ind w:left="142" w:right="558"/>
      </w:pPr>
      <w:r>
        <w:t>6.4.3.</w:t>
      </w:r>
      <w:r w:rsidRPr="0050228D">
        <w:t>По итогам проведения процедуры аукциона Аукционная комиссия оглашает победителя аукциона, предложенную им наиболее высокую цену лота, участника аукциона, первым сделавшего предпоследнее предложение по цене.</w:t>
      </w:r>
    </w:p>
    <w:p w:rsidR="00993EB3" w:rsidRPr="0050228D" w:rsidRDefault="00993EB3" w:rsidP="004546DF">
      <w:pPr>
        <w:widowControl w:val="0"/>
        <w:autoSpaceDE w:val="0"/>
        <w:autoSpaceDN w:val="0"/>
        <w:adjustRightInd w:val="0"/>
        <w:ind w:left="142" w:right="558"/>
      </w:pPr>
      <w:r w:rsidRPr="0050228D">
        <w:t>При этом победителем аукциона и участником аукциона, который сделал предпоследнее предложение по цене, может быть один и тот же участник аукциона.</w:t>
      </w:r>
    </w:p>
    <w:p w:rsidR="00993EB3" w:rsidRPr="0050228D" w:rsidRDefault="00993EB3" w:rsidP="00177B36">
      <w:pPr>
        <w:shd w:val="clear" w:color="auto" w:fill="FFFFFF"/>
        <w:tabs>
          <w:tab w:val="left" w:pos="2602"/>
          <w:tab w:val="left" w:pos="3854"/>
        </w:tabs>
        <w:spacing w:after="0"/>
        <w:ind w:left="142" w:right="558"/>
      </w:pPr>
      <w:r>
        <w:t>6.4.4</w:t>
      </w:r>
      <w:r w:rsidRPr="0050228D">
        <w:t>. После объявления результатов открытого аукциона участники открытого аукциона обязаны сдать карточки с регистрационными номерами и покинуть помещение открытого аукциона.</w:t>
      </w:r>
    </w:p>
    <w:p w:rsidR="00993EB3" w:rsidRPr="0050228D" w:rsidRDefault="00993EB3" w:rsidP="00E05469">
      <w:pPr>
        <w:shd w:val="clear" w:color="auto" w:fill="FFFFFF"/>
        <w:tabs>
          <w:tab w:val="left" w:pos="2602"/>
          <w:tab w:val="left" w:pos="3854"/>
        </w:tabs>
        <w:spacing w:after="0"/>
        <w:ind w:left="142" w:right="558"/>
      </w:pPr>
      <w:r>
        <w:t>6.4.5</w:t>
      </w:r>
      <w:r w:rsidRPr="0050228D">
        <w:t>.</w:t>
      </w:r>
      <w:r>
        <w:t xml:space="preserve"> </w:t>
      </w:r>
      <w:r w:rsidRPr="0050228D">
        <w:t xml:space="preserve"> В случае если в открытом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открытого аукциона" снижен до минимального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открытый аукцион признается несостоявшимся. В случае если документацией об открытом аукционе предусмотрено два и более лота, решение о признании открытого аукциона несостоявшимся принимается в отношении каждого лота отдельно.</w:t>
      </w:r>
    </w:p>
    <w:p w:rsidR="00993EB3" w:rsidRPr="0050228D" w:rsidRDefault="00993EB3" w:rsidP="00E05469">
      <w:pPr>
        <w:pStyle w:val="3"/>
        <w:tabs>
          <w:tab w:val="clear" w:pos="1667"/>
          <w:tab w:val="left" w:pos="708"/>
        </w:tabs>
        <w:ind w:left="142" w:right="558"/>
      </w:pPr>
    </w:p>
    <w:p w:rsidR="00993EB3" w:rsidRPr="0050228D" w:rsidRDefault="00993EB3" w:rsidP="00E05469">
      <w:pPr>
        <w:pStyle w:val="1"/>
        <w:numPr>
          <w:ilvl w:val="0"/>
          <w:numId w:val="0"/>
        </w:numPr>
        <w:tabs>
          <w:tab w:val="left" w:pos="1080"/>
        </w:tabs>
        <w:spacing w:after="0"/>
        <w:ind w:left="142" w:right="558"/>
        <w:jc w:val="center"/>
        <w:rPr>
          <w:sz w:val="24"/>
          <w:szCs w:val="24"/>
        </w:rPr>
      </w:pPr>
      <w:r w:rsidRPr="0050228D">
        <w:rPr>
          <w:sz w:val="24"/>
          <w:szCs w:val="24"/>
        </w:rPr>
        <w:t>7. ЗАКЛЮЧЕНИЕ ДОГОВОРА ПО РЕЗУЛЬТАТАМ ПРОВЕДЕНИЯ ОТКРЫТОГО АУКЦИОНА</w:t>
      </w:r>
    </w:p>
    <w:p w:rsidR="00993EB3" w:rsidRPr="0050228D" w:rsidRDefault="00993EB3" w:rsidP="00E05469">
      <w:pPr>
        <w:pStyle w:val="1"/>
        <w:numPr>
          <w:ilvl w:val="0"/>
          <w:numId w:val="0"/>
        </w:numPr>
        <w:tabs>
          <w:tab w:val="left" w:pos="1080"/>
        </w:tabs>
        <w:spacing w:after="0"/>
        <w:ind w:left="142" w:right="558"/>
        <w:jc w:val="both"/>
        <w:rPr>
          <w:sz w:val="24"/>
          <w:szCs w:val="24"/>
        </w:rPr>
      </w:pPr>
    </w:p>
    <w:p w:rsidR="00993EB3" w:rsidRPr="0050228D" w:rsidRDefault="00993EB3" w:rsidP="00E05469">
      <w:pPr>
        <w:pStyle w:val="2"/>
        <w:numPr>
          <w:ilvl w:val="0"/>
          <w:numId w:val="0"/>
        </w:numPr>
        <w:tabs>
          <w:tab w:val="left" w:pos="1440"/>
        </w:tabs>
        <w:spacing w:after="0"/>
        <w:ind w:left="142" w:right="558"/>
      </w:pPr>
      <w:r w:rsidRPr="0050228D">
        <w:t>7.1. Срок заключения  договора</w:t>
      </w:r>
    </w:p>
    <w:p w:rsidR="00993EB3" w:rsidRPr="0050228D" w:rsidRDefault="00993EB3" w:rsidP="00E05469">
      <w:pPr>
        <w:pStyle w:val="3"/>
        <w:tabs>
          <w:tab w:val="clear" w:pos="1667"/>
          <w:tab w:val="left" w:pos="708"/>
          <w:tab w:val="left" w:pos="1440"/>
        </w:tabs>
        <w:ind w:left="142" w:right="558"/>
      </w:pPr>
      <w:r w:rsidRPr="0050228D">
        <w:t>7.1.1. Организатор (Продавец) в течение трех рабочих дней со дня подписания протокола открытого аукциона направляет один экземпляр протокола и проект договора победителю открытого аукциона.</w:t>
      </w:r>
    </w:p>
    <w:p w:rsidR="00993EB3" w:rsidRPr="0050228D" w:rsidRDefault="00993EB3" w:rsidP="00E05469">
      <w:pPr>
        <w:pStyle w:val="3"/>
        <w:tabs>
          <w:tab w:val="clear" w:pos="1667"/>
          <w:tab w:val="left" w:pos="708"/>
          <w:tab w:val="left" w:pos="1440"/>
        </w:tabs>
        <w:ind w:left="142" w:right="558"/>
        <w:rPr>
          <w:u w:val="single"/>
        </w:rPr>
      </w:pPr>
      <w:r w:rsidRPr="0050228D">
        <w:t xml:space="preserve">7.1.2. Победитель открытого аукциона должен подписать и заверить печатью указанный проект договора и вернуть его организатору (Продавцу) в срок, установленный в </w:t>
      </w:r>
      <w:r w:rsidRPr="0050228D">
        <w:rPr>
          <w:u w:val="single"/>
        </w:rPr>
        <w:t xml:space="preserve">Информационной карте открытого аукциона. </w:t>
      </w:r>
    </w:p>
    <w:p w:rsidR="00993EB3" w:rsidRPr="0050228D" w:rsidRDefault="00993EB3" w:rsidP="00E05469">
      <w:pPr>
        <w:pStyle w:val="3"/>
        <w:tabs>
          <w:tab w:val="clear" w:pos="1667"/>
          <w:tab w:val="left" w:pos="708"/>
          <w:tab w:val="left" w:pos="1440"/>
        </w:tabs>
        <w:ind w:left="142" w:right="558"/>
      </w:pPr>
      <w:r w:rsidRPr="0050228D">
        <w:t xml:space="preserve">7.1.3. В </w:t>
      </w:r>
      <w:r w:rsidRPr="0050228D">
        <w:rPr>
          <w:u w:val="single"/>
        </w:rPr>
        <w:t>Информационной карте открытого аукциона</w:t>
      </w:r>
      <w:r w:rsidRPr="0050228D">
        <w:t xml:space="preserve"> устанавливается общий срок заключения договора, который должен составлять не </w:t>
      </w:r>
      <w:r>
        <w:t xml:space="preserve">менее 10 рабочих </w:t>
      </w:r>
      <w:r w:rsidRPr="0050228D">
        <w:t xml:space="preserve"> дней</w:t>
      </w:r>
      <w:r>
        <w:t xml:space="preserve"> </w:t>
      </w:r>
      <w:r w:rsidRPr="0050228D">
        <w:t xml:space="preserve"> </w:t>
      </w:r>
      <w:r>
        <w:t xml:space="preserve">и не позднее 15 рабочих дней </w:t>
      </w:r>
      <w:r w:rsidRPr="0050228D">
        <w:t xml:space="preserve">со дня подписания протокола открытого аукциона. </w:t>
      </w:r>
    </w:p>
    <w:p w:rsidR="00993EB3" w:rsidRPr="0050228D" w:rsidRDefault="00993EB3" w:rsidP="00E05469">
      <w:pPr>
        <w:pStyle w:val="3"/>
        <w:tabs>
          <w:tab w:val="clear" w:pos="1667"/>
          <w:tab w:val="left" w:pos="708"/>
          <w:tab w:val="left" w:pos="1440"/>
        </w:tabs>
        <w:ind w:left="142" w:right="558"/>
      </w:pPr>
      <w:r w:rsidRPr="0050228D">
        <w:t>7.1.4. В случае если победитель открытого аукциона уклоняется от заключения договора, то договор заключается с участником открытого аукциона, заявке на участие в открытом аукционе которого присвоен второй номер. При этом заключение договора для участника открытого аукциона, заявке на участие в открытого аукционе которого присвоен второй номер, является обязательным.</w:t>
      </w:r>
    </w:p>
    <w:p w:rsidR="00993EB3" w:rsidRPr="0050228D" w:rsidRDefault="00993EB3" w:rsidP="00E05469">
      <w:pPr>
        <w:pStyle w:val="2"/>
        <w:numPr>
          <w:ilvl w:val="0"/>
          <w:numId w:val="0"/>
        </w:numPr>
        <w:tabs>
          <w:tab w:val="left" w:pos="708"/>
        </w:tabs>
        <w:spacing w:after="0"/>
        <w:ind w:left="142" w:right="558"/>
      </w:pPr>
      <w:r w:rsidRPr="0050228D">
        <w:t>7.2. Права и обязанности победителя открытого аукциона</w:t>
      </w:r>
    </w:p>
    <w:p w:rsidR="00993EB3" w:rsidRPr="0050228D" w:rsidRDefault="00993EB3" w:rsidP="00E05469">
      <w:pPr>
        <w:pStyle w:val="3"/>
        <w:tabs>
          <w:tab w:val="clear" w:pos="1667"/>
          <w:tab w:val="left" w:pos="1440"/>
        </w:tabs>
        <w:ind w:left="142" w:right="558"/>
      </w:pPr>
      <w:r w:rsidRPr="0050228D">
        <w:t>7.2.1. Договор заключается на условиях, указанных в поданной участником открытого аукциона, с которым заключается договор, заявке на участие в открытом аукционе и в документации об открытом аукционе с учетом положений пункта 7.3. настоящего Раздела.</w:t>
      </w:r>
    </w:p>
    <w:p w:rsidR="00993EB3" w:rsidRPr="0050228D" w:rsidRDefault="00993EB3" w:rsidP="00E05469">
      <w:pPr>
        <w:pStyle w:val="3"/>
        <w:tabs>
          <w:tab w:val="clear" w:pos="1667"/>
          <w:tab w:val="left" w:pos="1440"/>
        </w:tabs>
        <w:ind w:left="142" w:right="558"/>
      </w:pPr>
      <w:r w:rsidRPr="0050228D">
        <w:t>7.2.2. В случае если победитель открытого аукциона, в срок, предусмотренный пунктом 1.16 Информационной карты открытого аукциона, не представил Организатору (Продавцу) подписанный договор, переданный ем</w:t>
      </w:r>
      <w:r>
        <w:t>у в соответствии с пунктом 7.1.1</w:t>
      </w:r>
      <w:r w:rsidRPr="0050228D">
        <w:t>. настоящего Раздела, победитель открытого аукциона признается уклонившимся от заключения договора.</w:t>
      </w:r>
    </w:p>
    <w:p w:rsidR="00993EB3" w:rsidRPr="0050228D" w:rsidRDefault="00993EB3" w:rsidP="00E05469">
      <w:pPr>
        <w:pStyle w:val="3"/>
        <w:tabs>
          <w:tab w:val="clear" w:pos="1667"/>
          <w:tab w:val="left" w:pos="1440"/>
        </w:tabs>
        <w:ind w:left="142" w:right="558"/>
      </w:pPr>
      <w:r w:rsidRPr="0050228D">
        <w:t>7.2.3. Участник открытого аукциона, которому Организатор (Продавец) в соответствии с пунктом 7.</w:t>
      </w:r>
      <w:r>
        <w:t>1.4</w:t>
      </w:r>
      <w:r w:rsidRPr="0050228D">
        <w:t xml:space="preserve">. настоящего Раздела направил проект договора, не вправе отказаться от заключения  договора. </w:t>
      </w:r>
    </w:p>
    <w:p w:rsidR="00993EB3" w:rsidRPr="0050228D" w:rsidRDefault="00993EB3" w:rsidP="00E05469">
      <w:pPr>
        <w:pStyle w:val="2"/>
        <w:numPr>
          <w:ilvl w:val="0"/>
          <w:numId w:val="0"/>
        </w:numPr>
        <w:tabs>
          <w:tab w:val="left" w:pos="1440"/>
        </w:tabs>
        <w:spacing w:after="0"/>
        <w:ind w:left="142" w:right="558"/>
      </w:pPr>
      <w:r w:rsidRPr="0050228D">
        <w:t>7.3. Права и обязанности Организатора(Продавца)</w:t>
      </w:r>
    </w:p>
    <w:p w:rsidR="00993EB3" w:rsidRPr="0050228D" w:rsidRDefault="00993EB3" w:rsidP="00E05469">
      <w:pPr>
        <w:pStyle w:val="3"/>
        <w:tabs>
          <w:tab w:val="clear" w:pos="1667"/>
          <w:tab w:val="left" w:pos="1440"/>
        </w:tabs>
        <w:ind w:left="142" w:right="558"/>
      </w:pPr>
      <w:r w:rsidRPr="0050228D">
        <w:t xml:space="preserve">7.3.1. После определения победителя открытого аукциона в течение срока, предусмотренного для заключения договора, Организатор (Продавец) обязан отказаться от заключения договора с победителем открытого аукциона, либо при уклонении победителя открытого аукциона от заключения договора с участником аукциона, с которым заключается такой договор, также в случае если: </w:t>
      </w:r>
    </w:p>
    <w:p w:rsidR="00993EB3" w:rsidRPr="0050228D" w:rsidRDefault="00993EB3" w:rsidP="00E05469">
      <w:pPr>
        <w:autoSpaceDE w:val="0"/>
        <w:autoSpaceDN w:val="0"/>
        <w:adjustRightInd w:val="0"/>
        <w:spacing w:after="0"/>
        <w:ind w:left="142" w:right="558"/>
      </w:pPr>
      <w:r w:rsidRPr="0050228D">
        <w:t>- представленные документы не подтверждают право претендента быть покупателем в соответствии с законодательством Российской Федерации;</w:t>
      </w:r>
    </w:p>
    <w:p w:rsidR="00993EB3" w:rsidRPr="0050228D" w:rsidRDefault="00993EB3" w:rsidP="00E05469">
      <w:pPr>
        <w:autoSpaceDE w:val="0"/>
        <w:autoSpaceDN w:val="0"/>
        <w:adjustRightInd w:val="0"/>
        <w:spacing w:after="0"/>
        <w:ind w:left="142" w:right="558"/>
      </w:pPr>
      <w:r w:rsidRPr="0050228D">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993EB3" w:rsidRPr="0050228D" w:rsidRDefault="00993EB3" w:rsidP="00E05469">
      <w:pPr>
        <w:autoSpaceDE w:val="0"/>
        <w:autoSpaceDN w:val="0"/>
        <w:adjustRightInd w:val="0"/>
        <w:spacing w:after="0"/>
        <w:ind w:left="142" w:right="558"/>
      </w:pPr>
      <w:r w:rsidRPr="0050228D">
        <w:t>- заявка подана лицом, не уполномоченным претендентом на осуществление таких действий;</w:t>
      </w:r>
    </w:p>
    <w:p w:rsidR="00993EB3" w:rsidRPr="0050228D" w:rsidRDefault="00993EB3" w:rsidP="00E05469">
      <w:pPr>
        <w:autoSpaceDE w:val="0"/>
        <w:autoSpaceDN w:val="0"/>
        <w:adjustRightInd w:val="0"/>
        <w:spacing w:after="0"/>
        <w:ind w:left="142" w:right="558"/>
      </w:pPr>
      <w:r w:rsidRPr="0050228D">
        <w:t>- не подтверждено поступление в установленный срок задатка на счета, указанные в информационном сообщении.</w:t>
      </w:r>
    </w:p>
    <w:p w:rsidR="00993EB3" w:rsidRPr="0050228D" w:rsidRDefault="00993EB3" w:rsidP="00E05469">
      <w:pPr>
        <w:pStyle w:val="3"/>
        <w:tabs>
          <w:tab w:val="clear" w:pos="1667"/>
          <w:tab w:val="left" w:pos="708"/>
        </w:tabs>
        <w:ind w:left="142" w:right="558"/>
      </w:pPr>
      <w:r w:rsidRPr="0050228D">
        <w:t>7.3.2. Организатор (Продавец) вправе обратиться в суд с иском о понуждении победителя открытого аукциона заключить договор, а также о возмещении убытков, причиненных уклонением от заключения договора, либо заключить договор с участником открытого аукциона, заявке на участие в открытом аукционе которого присвоен второй номер, в случае, если победитель открытого аукциона признан уклонившимся от заключения догов</w:t>
      </w:r>
      <w:r>
        <w:t>ора в соответствии с пунктом 7.2.2.</w:t>
      </w:r>
      <w:r w:rsidRPr="0050228D">
        <w:t xml:space="preserve"> настоящего Раздела. При этом заключение договора для участника открытого аукциона, заявке на участие в открытом аукционе которого присвоен второй номер, является обязательным.</w:t>
      </w:r>
    </w:p>
    <w:p w:rsidR="00993EB3" w:rsidRPr="0050228D" w:rsidRDefault="00993EB3" w:rsidP="00E05469">
      <w:pPr>
        <w:pStyle w:val="3"/>
        <w:tabs>
          <w:tab w:val="clear" w:pos="1667"/>
          <w:tab w:val="left" w:pos="708"/>
        </w:tabs>
        <w:ind w:left="142" w:right="558"/>
      </w:pPr>
      <w:r w:rsidRPr="0050228D">
        <w:t>7.3.3. В случае уклонения участника открытого аукциона, заявке на участие в открытом аукционе которого присвоен второй номер, от заключения договора  Организатор (Продавец) в</w:t>
      </w:r>
      <w:r>
        <w:t>праве обратиться в суд с требованием</w:t>
      </w:r>
      <w:r w:rsidRPr="0050228D">
        <w:t xml:space="preserve">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открытого аукциона несостоявшимся.</w:t>
      </w:r>
    </w:p>
    <w:p w:rsidR="00993EB3" w:rsidRPr="0050228D" w:rsidRDefault="00993EB3" w:rsidP="00E05469">
      <w:pPr>
        <w:pStyle w:val="3"/>
        <w:tabs>
          <w:tab w:val="clear" w:pos="1667"/>
          <w:tab w:val="left" w:pos="708"/>
        </w:tabs>
        <w:ind w:left="142" w:right="558"/>
      </w:pPr>
      <w:r w:rsidRPr="0050228D">
        <w:t>7.3.4. В случае, если документацией об открытом аукционе предусмотрено два и более лота, открытый аукцион признается не состоявшимся только в отношении того лота, решение об отказе в допуске к участию в котором принято относительно всех участников аукциона, подавших заявки на участие в открытом аукционе в отношении этого лота, или решение о допуске к участию в котором и признании участником открытого аукциона принято относительно только одного участника, подавшего заявку на участие в открытом аукционе в отношении этого лота.</w:t>
      </w:r>
    </w:p>
    <w:p w:rsidR="00993EB3" w:rsidRPr="0050228D" w:rsidRDefault="00993EB3" w:rsidP="00E05469">
      <w:pPr>
        <w:pStyle w:val="3"/>
        <w:tabs>
          <w:tab w:val="clear" w:pos="1667"/>
          <w:tab w:val="left" w:pos="708"/>
        </w:tabs>
        <w:ind w:left="142" w:right="558"/>
      </w:pPr>
      <w:r w:rsidRPr="0050228D">
        <w:t xml:space="preserve">7.3.5.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Организатор (Продавец) вправе заключить договор с участником аукциона, с которым заключается договор при уклонении победителя торгов от заключения  договора, с согласия такого участника аукциона. </w:t>
      </w:r>
    </w:p>
    <w:p w:rsidR="00993EB3" w:rsidRPr="0050228D" w:rsidRDefault="00993EB3" w:rsidP="00E05469">
      <w:pPr>
        <w:pStyle w:val="3"/>
        <w:tabs>
          <w:tab w:val="clear" w:pos="1667"/>
          <w:tab w:val="left" w:pos="708"/>
        </w:tabs>
        <w:ind w:left="142" w:right="558"/>
      </w:pPr>
    </w:p>
    <w:p w:rsidR="00993EB3" w:rsidRPr="0050228D" w:rsidRDefault="00993EB3" w:rsidP="00E05469">
      <w:pPr>
        <w:pStyle w:val="1"/>
        <w:numPr>
          <w:ilvl w:val="0"/>
          <w:numId w:val="16"/>
        </w:numPr>
        <w:tabs>
          <w:tab w:val="left" w:pos="1080"/>
        </w:tabs>
        <w:spacing w:after="0"/>
        <w:ind w:left="142" w:right="558" w:firstLine="0"/>
        <w:jc w:val="center"/>
        <w:rPr>
          <w:sz w:val="24"/>
          <w:szCs w:val="24"/>
        </w:rPr>
      </w:pPr>
      <w:r w:rsidRPr="0050228D">
        <w:rPr>
          <w:sz w:val="24"/>
          <w:szCs w:val="24"/>
        </w:rPr>
        <w:t>ОБЕСПЕЧЕНИЕ ЗАЩИТЫ ПРАВ И ЗАКОННЫХ ИНТЕРЕСОВ УЧАСТНИКОВ АУКЦИОНА</w:t>
      </w:r>
    </w:p>
    <w:p w:rsidR="00993EB3" w:rsidRPr="0050228D" w:rsidRDefault="00993EB3" w:rsidP="00E05469">
      <w:pPr>
        <w:pStyle w:val="1"/>
        <w:numPr>
          <w:ilvl w:val="0"/>
          <w:numId w:val="0"/>
        </w:numPr>
        <w:tabs>
          <w:tab w:val="left" w:pos="1080"/>
        </w:tabs>
        <w:spacing w:after="0"/>
        <w:ind w:left="142" w:right="558"/>
        <w:jc w:val="both"/>
        <w:rPr>
          <w:sz w:val="24"/>
          <w:szCs w:val="24"/>
        </w:rPr>
      </w:pPr>
    </w:p>
    <w:p w:rsidR="00993EB3" w:rsidRPr="0050228D" w:rsidRDefault="00993EB3" w:rsidP="00E05469">
      <w:pPr>
        <w:pStyle w:val="3"/>
        <w:tabs>
          <w:tab w:val="clear" w:pos="1667"/>
          <w:tab w:val="left" w:pos="180"/>
          <w:tab w:val="left" w:pos="1080"/>
        </w:tabs>
        <w:ind w:left="142" w:right="558"/>
      </w:pPr>
      <w:r w:rsidRPr="0050228D">
        <w:tab/>
        <w:t xml:space="preserve">         8.1. Действия (бездействия) Организатора (Продавца), Аукционной комиссии могут быть обжалованы в порядке, установленном действующим законодательством Российской Федерации. </w:t>
      </w:r>
    </w:p>
    <w:p w:rsidR="00993EB3" w:rsidRPr="0050228D" w:rsidRDefault="00993EB3" w:rsidP="00E05469">
      <w:pPr>
        <w:pStyle w:val="3"/>
        <w:tabs>
          <w:tab w:val="clear" w:pos="1667"/>
          <w:tab w:val="left" w:pos="180"/>
          <w:tab w:val="left" w:pos="1080"/>
        </w:tabs>
        <w:ind w:left="142" w:right="558"/>
      </w:pPr>
    </w:p>
    <w:p w:rsidR="00993EB3" w:rsidRPr="0050228D" w:rsidRDefault="00993EB3" w:rsidP="00E05469">
      <w:pPr>
        <w:pStyle w:val="1"/>
        <w:numPr>
          <w:ilvl w:val="0"/>
          <w:numId w:val="16"/>
        </w:numPr>
        <w:tabs>
          <w:tab w:val="left" w:pos="1080"/>
        </w:tabs>
        <w:spacing w:after="0"/>
        <w:ind w:left="142" w:right="558" w:firstLine="0"/>
        <w:jc w:val="center"/>
        <w:rPr>
          <w:sz w:val="24"/>
          <w:szCs w:val="24"/>
        </w:rPr>
      </w:pPr>
      <w:r w:rsidRPr="0050228D">
        <w:rPr>
          <w:sz w:val="24"/>
          <w:szCs w:val="24"/>
        </w:rPr>
        <w:t>УРЕГУЛИРОВАНИЕ СПОРОВ</w:t>
      </w:r>
    </w:p>
    <w:p w:rsidR="00993EB3" w:rsidRPr="0050228D" w:rsidRDefault="00993EB3" w:rsidP="00E05469">
      <w:pPr>
        <w:pStyle w:val="1"/>
        <w:numPr>
          <w:ilvl w:val="0"/>
          <w:numId w:val="0"/>
        </w:numPr>
        <w:tabs>
          <w:tab w:val="left" w:pos="1080"/>
        </w:tabs>
        <w:spacing w:after="0"/>
        <w:ind w:left="142" w:right="558"/>
        <w:jc w:val="both"/>
        <w:rPr>
          <w:sz w:val="24"/>
          <w:szCs w:val="24"/>
        </w:rPr>
      </w:pPr>
    </w:p>
    <w:p w:rsidR="00993EB3" w:rsidRPr="0050228D" w:rsidRDefault="00993EB3" w:rsidP="00E05469">
      <w:pPr>
        <w:pStyle w:val="3"/>
        <w:tabs>
          <w:tab w:val="clear" w:pos="1667"/>
          <w:tab w:val="left" w:pos="0"/>
          <w:tab w:val="left" w:pos="720"/>
          <w:tab w:val="left" w:pos="1080"/>
        </w:tabs>
        <w:ind w:left="142" w:right="558"/>
      </w:pPr>
      <w:r w:rsidRPr="0050228D">
        <w:tab/>
        <w:t>9.1. В случае возникновения любых противоречий, претензий, разногласий и споров, связанных с размещением заказа путем проведения открытого аукциона участники аукциона, Организатор (Продавец) и Аукционная комиссия предпринимают меры для урегулирования таких противоречий, претензий и разногласий путем переговоров.</w:t>
      </w:r>
    </w:p>
    <w:p w:rsidR="00993EB3" w:rsidRPr="0050228D" w:rsidRDefault="00993EB3" w:rsidP="00E05469">
      <w:pPr>
        <w:pStyle w:val="3"/>
        <w:tabs>
          <w:tab w:val="clear" w:pos="1667"/>
          <w:tab w:val="left" w:pos="0"/>
          <w:tab w:val="left" w:pos="720"/>
        </w:tabs>
        <w:ind w:left="142" w:right="558"/>
      </w:pPr>
      <w:r w:rsidRPr="0050228D">
        <w:tab/>
        <w:t>9.2. Любые споры, остающиеся неурегулированными во внесудебном порядке, разрешаются в судебном порядке по месту нахождения Организатора (Продавца).</w:t>
      </w:r>
    </w:p>
    <w:p w:rsidR="00993EB3" w:rsidRPr="0050228D" w:rsidRDefault="00993EB3" w:rsidP="00E05469">
      <w:pPr>
        <w:tabs>
          <w:tab w:val="left" w:pos="810"/>
        </w:tabs>
        <w:ind w:left="142" w:right="558"/>
        <w:jc w:val="center"/>
        <w:rPr>
          <w:b/>
          <w:bCs/>
        </w:rPr>
      </w:pPr>
      <w:r w:rsidRPr="0050228D">
        <w:br w:type="page"/>
      </w:r>
      <w:r w:rsidRPr="0050228D">
        <w:rPr>
          <w:b/>
          <w:bCs/>
        </w:rPr>
        <w:t>ИНФОРМАЦИОННАЯ КАРТА</w:t>
      </w:r>
    </w:p>
    <w:p w:rsidR="00993EB3" w:rsidRPr="0050228D" w:rsidRDefault="00993EB3" w:rsidP="00E05469">
      <w:pPr>
        <w:ind w:left="142" w:right="558"/>
        <w:jc w:val="center"/>
      </w:pPr>
      <w:r w:rsidRPr="0050228D">
        <w:rPr>
          <w:b/>
          <w:bCs/>
        </w:rPr>
        <w:t>ОТКРЫТОГО АУКЦИОНА</w:t>
      </w:r>
    </w:p>
    <w:p w:rsidR="00993EB3" w:rsidRPr="0050228D" w:rsidRDefault="00993EB3" w:rsidP="00E05469">
      <w:pPr>
        <w:ind w:left="142" w:right="558"/>
      </w:pPr>
      <w:r w:rsidRPr="0050228D">
        <w:tab/>
        <w:t xml:space="preserve">   </w:t>
      </w:r>
    </w:p>
    <w:p w:rsidR="00993EB3" w:rsidRPr="0050228D" w:rsidRDefault="00993EB3" w:rsidP="00E05469">
      <w:pPr>
        <w:ind w:left="142" w:right="558"/>
      </w:pPr>
      <w:r w:rsidRPr="0050228D">
        <w:t xml:space="preserve">Настоящая Информационная карта содержит информацию, необходимую для подготовки заявки на участие в открытом аукционе. </w:t>
      </w:r>
    </w:p>
    <w:p w:rsidR="00993EB3" w:rsidRPr="0050228D" w:rsidRDefault="00993EB3" w:rsidP="00E05469">
      <w:pPr>
        <w:ind w:left="142" w:right="558"/>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8"/>
        <w:gridCol w:w="8166"/>
      </w:tblGrid>
      <w:tr w:rsidR="00993EB3" w:rsidRPr="0050228D">
        <w:tc>
          <w:tcPr>
            <w:tcW w:w="2088" w:type="dxa"/>
          </w:tcPr>
          <w:p w:rsidR="00993EB3" w:rsidRPr="0050228D" w:rsidRDefault="00993EB3" w:rsidP="00E05469">
            <w:pPr>
              <w:ind w:left="142" w:right="558"/>
              <w:rPr>
                <w:b/>
                <w:bCs/>
              </w:rPr>
            </w:pPr>
            <w:r w:rsidRPr="0050228D">
              <w:rPr>
                <w:b/>
                <w:bCs/>
              </w:rPr>
              <w:t>Пункт 1.1.</w:t>
            </w:r>
          </w:p>
        </w:tc>
        <w:tc>
          <w:tcPr>
            <w:tcW w:w="8166" w:type="dxa"/>
          </w:tcPr>
          <w:p w:rsidR="00993EB3" w:rsidRPr="0050228D" w:rsidRDefault="00993EB3" w:rsidP="00E05469">
            <w:pPr>
              <w:ind w:left="142" w:right="558"/>
              <w:rPr>
                <w:b/>
                <w:bCs/>
              </w:rPr>
            </w:pPr>
            <w:r w:rsidRPr="0050228D">
              <w:rPr>
                <w:b/>
                <w:bCs/>
              </w:rPr>
              <w:t>Организатор (Продавец)</w:t>
            </w:r>
          </w:p>
        </w:tc>
      </w:tr>
      <w:tr w:rsidR="00993EB3" w:rsidRPr="0050228D">
        <w:trPr>
          <w:cantSplit/>
        </w:trPr>
        <w:tc>
          <w:tcPr>
            <w:tcW w:w="10254" w:type="dxa"/>
            <w:gridSpan w:val="2"/>
          </w:tcPr>
          <w:p w:rsidR="00993EB3" w:rsidRPr="0050228D" w:rsidRDefault="00993EB3" w:rsidP="00E05469">
            <w:pPr>
              <w:ind w:left="142" w:right="558"/>
              <w:rPr>
                <w:b/>
                <w:bCs/>
              </w:rPr>
            </w:pPr>
            <w:r>
              <w:rPr>
                <w:b/>
                <w:bCs/>
              </w:rPr>
              <w:t xml:space="preserve">Администрация </w:t>
            </w:r>
            <w:r w:rsidRPr="0050228D">
              <w:rPr>
                <w:b/>
                <w:bCs/>
              </w:rPr>
              <w:t xml:space="preserve">городского поселения </w:t>
            </w:r>
            <w:r>
              <w:rPr>
                <w:b/>
                <w:bCs/>
              </w:rPr>
              <w:t>Ковылкино Ковылкинского</w:t>
            </w:r>
            <w:r w:rsidRPr="0050228D">
              <w:rPr>
                <w:b/>
                <w:bCs/>
              </w:rPr>
              <w:t xml:space="preserve"> муниципального района </w:t>
            </w:r>
            <w:r>
              <w:rPr>
                <w:b/>
                <w:bCs/>
              </w:rPr>
              <w:t>РМ</w:t>
            </w:r>
          </w:p>
          <w:p w:rsidR="00993EB3" w:rsidRPr="0050228D" w:rsidRDefault="00993EB3" w:rsidP="00E05469">
            <w:pPr>
              <w:pStyle w:val="BodyTextIndent"/>
              <w:ind w:left="142" w:right="558" w:firstLine="0"/>
            </w:pPr>
            <w:r>
              <w:t xml:space="preserve">Республика Мордовия, Ковылкинский район, г. Ковылкино, ул. Большевистская, д. 30 </w:t>
            </w:r>
          </w:p>
          <w:p w:rsidR="00993EB3" w:rsidRDefault="00993EB3" w:rsidP="00E05469">
            <w:pPr>
              <w:framePr w:hSpace="180" w:wrap="auto" w:vAnchor="text" w:hAnchor="text" w:x="108" w:y="1"/>
              <w:widowControl w:val="0"/>
              <w:spacing w:after="0"/>
              <w:ind w:left="142" w:right="558"/>
              <w:suppressOverlap/>
            </w:pPr>
            <w:r>
              <w:t>Телефон 8(83453) 2 12 15</w:t>
            </w:r>
          </w:p>
          <w:p w:rsidR="00993EB3" w:rsidRPr="0050228D" w:rsidRDefault="00993EB3" w:rsidP="00E05469">
            <w:pPr>
              <w:framePr w:hSpace="180" w:wrap="auto" w:vAnchor="text" w:hAnchor="text" w:x="108" w:y="1"/>
              <w:widowControl w:val="0"/>
              <w:spacing w:after="0"/>
              <w:ind w:left="142" w:right="558"/>
              <w:suppressOverlap/>
            </w:pPr>
            <w:r w:rsidRPr="0050228D">
              <w:t xml:space="preserve">факс </w:t>
            </w:r>
            <w:r>
              <w:t>8(83453) 2 16 40</w:t>
            </w:r>
          </w:p>
          <w:p w:rsidR="00993EB3" w:rsidRPr="0050228D" w:rsidRDefault="00993EB3" w:rsidP="00E05469">
            <w:pPr>
              <w:framePr w:hSpace="180" w:wrap="auto" w:vAnchor="text" w:hAnchor="text" w:x="108" w:y="1"/>
              <w:widowControl w:val="0"/>
              <w:spacing w:after="0"/>
              <w:ind w:left="142" w:right="558"/>
              <w:suppressOverlap/>
              <w:rPr>
                <w:b/>
                <w:bCs/>
              </w:rPr>
            </w:pPr>
            <w:r w:rsidRPr="0050228D">
              <w:rPr>
                <w:b/>
                <w:bCs/>
              </w:rPr>
              <w:t>Контактное лицо:</w:t>
            </w:r>
          </w:p>
          <w:p w:rsidR="00993EB3" w:rsidRPr="0050228D" w:rsidRDefault="00993EB3" w:rsidP="00E05469">
            <w:pPr>
              <w:pStyle w:val="Heading3"/>
              <w:framePr w:wrap="auto"/>
              <w:ind w:left="142" w:right="558"/>
            </w:pPr>
            <w:r>
              <w:t>Никичина Ольга Валентиновна</w:t>
            </w:r>
          </w:p>
          <w:p w:rsidR="00993EB3" w:rsidRPr="00B70434" w:rsidRDefault="00993EB3" w:rsidP="00E05469">
            <w:pPr>
              <w:framePr w:hSpace="180" w:wrap="auto" w:vAnchor="text" w:hAnchor="text" w:x="108" w:y="1"/>
              <w:spacing w:after="0"/>
              <w:ind w:left="142" w:right="558"/>
              <w:suppressOverlap/>
            </w:pPr>
            <w:r w:rsidRPr="0050228D">
              <w:rPr>
                <w:b/>
                <w:bCs/>
              </w:rPr>
              <w:t>Электронная почта:</w:t>
            </w:r>
            <w:r w:rsidRPr="0050228D">
              <w:t xml:space="preserve"> </w:t>
            </w:r>
            <w:r>
              <w:rPr>
                <w:lang w:val="en-US"/>
              </w:rPr>
              <w:t>kovilkino</w:t>
            </w:r>
            <w:r w:rsidRPr="00B70434">
              <w:t>_</w:t>
            </w:r>
            <w:r>
              <w:rPr>
                <w:lang w:val="en-US"/>
              </w:rPr>
              <w:t>adm</w:t>
            </w:r>
            <w:r w:rsidRPr="00B70434">
              <w:t>@</w:t>
            </w:r>
            <w:r>
              <w:rPr>
                <w:lang w:val="en-US"/>
              </w:rPr>
              <w:t>mail</w:t>
            </w:r>
            <w:r w:rsidRPr="00B70434">
              <w:t>.</w:t>
            </w:r>
            <w:r>
              <w:rPr>
                <w:lang w:val="en-US"/>
              </w:rPr>
              <w:t>ru</w:t>
            </w:r>
          </w:p>
        </w:tc>
      </w:tr>
      <w:tr w:rsidR="00993EB3" w:rsidRPr="0050228D">
        <w:trPr>
          <w:cantSplit/>
        </w:trPr>
        <w:tc>
          <w:tcPr>
            <w:tcW w:w="2088" w:type="dxa"/>
          </w:tcPr>
          <w:p w:rsidR="00993EB3" w:rsidRPr="0050228D" w:rsidRDefault="00993EB3" w:rsidP="00E05469">
            <w:pPr>
              <w:ind w:left="142" w:right="558"/>
              <w:rPr>
                <w:b/>
                <w:bCs/>
              </w:rPr>
            </w:pPr>
            <w:r w:rsidRPr="0050228D">
              <w:rPr>
                <w:b/>
                <w:bCs/>
              </w:rPr>
              <w:t xml:space="preserve">Извещение о проведении </w:t>
            </w:r>
            <w:r w:rsidRPr="0050228D">
              <w:rPr>
                <w:b/>
                <w:bCs/>
              </w:rPr>
              <w:br/>
              <w:t>открытого аукциона</w:t>
            </w:r>
          </w:p>
        </w:tc>
        <w:tc>
          <w:tcPr>
            <w:tcW w:w="8166" w:type="dxa"/>
          </w:tcPr>
          <w:p w:rsidR="00993EB3" w:rsidRPr="00B70434" w:rsidRDefault="00993EB3" w:rsidP="00E05469">
            <w:pPr>
              <w:ind w:left="142" w:right="558"/>
              <w:rPr>
                <w:b/>
                <w:bCs/>
              </w:rPr>
            </w:pPr>
            <w:r w:rsidRPr="0050228D">
              <w:rPr>
                <w:b/>
                <w:bCs/>
              </w:rPr>
              <w:t>Опубликовывается в официальном печатном издании Газета «</w:t>
            </w:r>
            <w:r>
              <w:rPr>
                <w:b/>
                <w:bCs/>
              </w:rPr>
              <w:t>Голос Примокшанья»</w:t>
            </w:r>
          </w:p>
        </w:tc>
      </w:tr>
      <w:tr w:rsidR="00993EB3" w:rsidRPr="0050228D">
        <w:trPr>
          <w:cantSplit/>
        </w:trPr>
        <w:tc>
          <w:tcPr>
            <w:tcW w:w="2088" w:type="dxa"/>
          </w:tcPr>
          <w:p w:rsidR="00993EB3" w:rsidRPr="0050228D" w:rsidRDefault="00993EB3" w:rsidP="00E05469">
            <w:pPr>
              <w:ind w:left="142" w:right="558"/>
              <w:rPr>
                <w:b/>
                <w:bCs/>
              </w:rPr>
            </w:pPr>
            <w:r w:rsidRPr="0050228D">
              <w:rPr>
                <w:b/>
                <w:bCs/>
              </w:rPr>
              <w:t>Пункт 1.2.</w:t>
            </w:r>
          </w:p>
        </w:tc>
        <w:tc>
          <w:tcPr>
            <w:tcW w:w="8166" w:type="dxa"/>
          </w:tcPr>
          <w:p w:rsidR="00993EB3" w:rsidRPr="0050228D" w:rsidRDefault="00993EB3" w:rsidP="00E05469">
            <w:pPr>
              <w:ind w:left="142" w:right="558"/>
              <w:rPr>
                <w:b/>
                <w:bCs/>
              </w:rPr>
            </w:pPr>
            <w:r w:rsidRPr="0050228D">
              <w:rPr>
                <w:b/>
                <w:bCs/>
              </w:rPr>
              <w:t>Предмет открытого аукциона, предмет договора</w:t>
            </w:r>
          </w:p>
        </w:tc>
      </w:tr>
      <w:tr w:rsidR="00993EB3" w:rsidRPr="0050228D">
        <w:trPr>
          <w:cantSplit/>
          <w:trHeight w:val="2168"/>
        </w:trPr>
        <w:tc>
          <w:tcPr>
            <w:tcW w:w="10254" w:type="dxa"/>
            <w:gridSpan w:val="2"/>
          </w:tcPr>
          <w:p w:rsidR="00993EB3" w:rsidRPr="0050228D" w:rsidRDefault="00993EB3" w:rsidP="00E05469">
            <w:pPr>
              <w:pStyle w:val="30"/>
              <w:tabs>
                <w:tab w:val="clear" w:pos="1307"/>
                <w:tab w:val="num" w:pos="0"/>
              </w:tabs>
              <w:ind w:left="142" w:right="558"/>
              <w:rPr>
                <w:b/>
                <w:bCs/>
              </w:rPr>
            </w:pPr>
            <w:r w:rsidRPr="0050228D">
              <w:rPr>
                <w:b/>
                <w:bCs/>
              </w:rPr>
              <w:t xml:space="preserve">Продажа недвижимости: </w:t>
            </w:r>
          </w:p>
          <w:p w:rsidR="00993EB3" w:rsidRPr="00B70434" w:rsidRDefault="00993EB3" w:rsidP="00E05469">
            <w:pPr>
              <w:ind w:left="142" w:right="558"/>
            </w:pPr>
            <w:r w:rsidRPr="0050228D">
              <w:rPr>
                <w:b/>
                <w:bCs/>
              </w:rPr>
              <w:t>Лот № 1</w:t>
            </w:r>
            <w:r w:rsidRPr="0050228D">
              <w:t xml:space="preserve"> –</w:t>
            </w:r>
            <w:r>
              <w:t xml:space="preserve"> </w:t>
            </w:r>
            <w:r>
              <w:rPr>
                <w:b/>
                <w:bCs/>
              </w:rPr>
              <w:t>а</w:t>
            </w:r>
            <w:r w:rsidRPr="00B70434">
              <w:rPr>
                <w:b/>
                <w:bCs/>
              </w:rPr>
              <w:t xml:space="preserve">дминистративное здание, </w:t>
            </w:r>
            <w:r>
              <w:t>общей площадью 321,8 м</w:t>
            </w:r>
            <w:r>
              <w:rPr>
                <w:vertAlign w:val="superscript"/>
              </w:rPr>
              <w:t>2</w:t>
            </w:r>
            <w:r>
              <w:t xml:space="preserve">, расположенное по адресу: Республика Мордовия, г. Ковылкино, ул. Южный тупик, дом 5; </w:t>
            </w:r>
            <w:r>
              <w:rPr>
                <w:b/>
                <w:bCs/>
              </w:rPr>
              <w:t>з</w:t>
            </w:r>
            <w:r w:rsidRPr="00B70434">
              <w:rPr>
                <w:b/>
                <w:bCs/>
              </w:rPr>
              <w:t>дание гаража,</w:t>
            </w:r>
            <w:r>
              <w:rPr>
                <w:b/>
                <w:bCs/>
              </w:rPr>
              <w:t xml:space="preserve"> </w:t>
            </w:r>
            <w:r>
              <w:t>общей площадью 403,6 м</w:t>
            </w:r>
            <w:r>
              <w:rPr>
                <w:vertAlign w:val="superscript"/>
              </w:rPr>
              <w:t>2</w:t>
            </w:r>
            <w:r>
              <w:t xml:space="preserve">, расположенное по адресу: Республика Мордовия, г. Ковылкино, ул.Южный тупик, дом 5; </w:t>
            </w:r>
            <w:r w:rsidRPr="005A1995">
              <w:rPr>
                <w:b/>
                <w:bCs/>
              </w:rPr>
              <w:t>земельный участок</w:t>
            </w:r>
            <w:r>
              <w:t xml:space="preserve"> (кадастровый номер: 13:24:01100095:9) общей площадью 17551 м</w:t>
            </w:r>
            <w:r>
              <w:rPr>
                <w:vertAlign w:val="superscript"/>
              </w:rPr>
              <w:t>2</w:t>
            </w:r>
            <w:r>
              <w:t>, расположенный по адресу: Республика Мордовия,  г. Ковылкино, ул. Южный тупик, дом 5.</w:t>
            </w:r>
          </w:p>
          <w:p w:rsidR="00993EB3" w:rsidRPr="0050228D" w:rsidRDefault="00993EB3" w:rsidP="00E05469">
            <w:pPr>
              <w:ind w:left="142" w:right="558"/>
            </w:pPr>
            <w:r w:rsidRPr="0050228D">
              <w:t xml:space="preserve"> </w:t>
            </w:r>
          </w:p>
          <w:p w:rsidR="00993EB3" w:rsidRPr="0050228D" w:rsidRDefault="00993EB3" w:rsidP="00E05469">
            <w:pPr>
              <w:ind w:left="142" w:right="558"/>
              <w:rPr>
                <w:b/>
                <w:bCs/>
              </w:rPr>
            </w:pPr>
          </w:p>
        </w:tc>
      </w:tr>
      <w:tr w:rsidR="00993EB3" w:rsidRPr="0050228D">
        <w:trPr>
          <w:cantSplit/>
        </w:trPr>
        <w:tc>
          <w:tcPr>
            <w:tcW w:w="2088" w:type="dxa"/>
          </w:tcPr>
          <w:p w:rsidR="00993EB3" w:rsidRPr="0050228D" w:rsidRDefault="00993EB3" w:rsidP="00E05469">
            <w:pPr>
              <w:ind w:left="142" w:right="558"/>
            </w:pPr>
            <w:r w:rsidRPr="0050228D">
              <w:rPr>
                <w:b/>
                <w:bCs/>
              </w:rPr>
              <w:t>Пункт 1.3.</w:t>
            </w:r>
          </w:p>
        </w:tc>
        <w:tc>
          <w:tcPr>
            <w:tcW w:w="8166" w:type="dxa"/>
          </w:tcPr>
          <w:p w:rsidR="00993EB3" w:rsidRPr="0050228D" w:rsidRDefault="00993EB3" w:rsidP="00E05469">
            <w:pPr>
              <w:ind w:left="142" w:right="558"/>
            </w:pPr>
            <w:r w:rsidRPr="0050228D">
              <w:rPr>
                <w:b/>
                <w:bCs/>
              </w:rPr>
              <w:t>Начальная (минимальная) цена договора, без НДС.</w:t>
            </w:r>
          </w:p>
        </w:tc>
      </w:tr>
      <w:tr w:rsidR="00993EB3" w:rsidRPr="0050228D">
        <w:trPr>
          <w:cantSplit/>
        </w:trPr>
        <w:tc>
          <w:tcPr>
            <w:tcW w:w="10254" w:type="dxa"/>
            <w:gridSpan w:val="2"/>
          </w:tcPr>
          <w:p w:rsidR="00993EB3" w:rsidRPr="0050228D" w:rsidRDefault="00993EB3" w:rsidP="00E05469">
            <w:pPr>
              <w:ind w:left="142" w:right="558"/>
              <w:rPr>
                <w:b/>
                <w:bCs/>
              </w:rPr>
            </w:pPr>
            <w:r w:rsidRPr="0050228D">
              <w:t xml:space="preserve">Лот № 1: </w:t>
            </w:r>
            <w:r w:rsidRPr="00621730">
              <w:rPr>
                <w:b/>
                <w:bCs/>
              </w:rPr>
              <w:t xml:space="preserve">4 130 000 </w:t>
            </w:r>
            <w:r w:rsidRPr="00621730">
              <w:t>(четыре миллиона сто тридцать тысяч) рублей.</w:t>
            </w:r>
          </w:p>
        </w:tc>
      </w:tr>
      <w:tr w:rsidR="00993EB3" w:rsidRPr="0050228D">
        <w:trPr>
          <w:cantSplit/>
        </w:trPr>
        <w:tc>
          <w:tcPr>
            <w:tcW w:w="2088" w:type="dxa"/>
          </w:tcPr>
          <w:p w:rsidR="00993EB3" w:rsidRPr="0050228D" w:rsidRDefault="00993EB3" w:rsidP="00E05469">
            <w:pPr>
              <w:ind w:left="142" w:right="558"/>
              <w:rPr>
                <w:b/>
                <w:bCs/>
              </w:rPr>
            </w:pPr>
            <w:r w:rsidRPr="0050228D">
              <w:rPr>
                <w:b/>
                <w:bCs/>
              </w:rPr>
              <w:t>Пункт 1.4.</w:t>
            </w:r>
          </w:p>
        </w:tc>
        <w:tc>
          <w:tcPr>
            <w:tcW w:w="8166" w:type="dxa"/>
          </w:tcPr>
          <w:p w:rsidR="00993EB3" w:rsidRPr="0050228D" w:rsidRDefault="00993EB3" w:rsidP="00E05469">
            <w:pPr>
              <w:ind w:left="142" w:right="558"/>
              <w:rPr>
                <w:b/>
                <w:bCs/>
              </w:rPr>
            </w:pPr>
            <w:r w:rsidRPr="0050228D">
              <w:rPr>
                <w:b/>
                <w:bCs/>
              </w:rPr>
              <w:t>Срок и порядок оплаты</w:t>
            </w:r>
          </w:p>
        </w:tc>
      </w:tr>
      <w:tr w:rsidR="00993EB3" w:rsidRPr="0050228D">
        <w:trPr>
          <w:cantSplit/>
          <w:trHeight w:val="906"/>
        </w:trPr>
        <w:tc>
          <w:tcPr>
            <w:tcW w:w="10254" w:type="dxa"/>
            <w:gridSpan w:val="2"/>
          </w:tcPr>
          <w:p w:rsidR="00993EB3" w:rsidRPr="0050228D" w:rsidRDefault="00993EB3" w:rsidP="00E05469">
            <w:pPr>
              <w:ind w:left="142" w:right="558"/>
            </w:pPr>
            <w:r w:rsidRPr="0050228D">
              <w:t>Перечисление задатка в размере 10 % от цены муниципального договора в качестве обеспечения заявки на участие в аукционе. Окончательный расчет путем перечисления на расчетный счет прода</w:t>
            </w:r>
            <w:r>
              <w:t xml:space="preserve">вца денежных средств в течение 10-ти </w:t>
            </w:r>
            <w:r w:rsidRPr="0050228D">
              <w:t xml:space="preserve"> </w:t>
            </w:r>
            <w:r>
              <w:t xml:space="preserve">дней с момента подписания </w:t>
            </w:r>
            <w:r w:rsidRPr="0050228D">
              <w:t xml:space="preserve"> договора представителями обеих сторон.</w:t>
            </w:r>
          </w:p>
          <w:p w:rsidR="00993EB3" w:rsidRPr="0050228D" w:rsidRDefault="00993EB3" w:rsidP="00E05469">
            <w:pPr>
              <w:ind w:left="142" w:right="558"/>
            </w:pPr>
          </w:p>
        </w:tc>
      </w:tr>
      <w:tr w:rsidR="00993EB3" w:rsidRPr="0050228D">
        <w:trPr>
          <w:cantSplit/>
        </w:trPr>
        <w:tc>
          <w:tcPr>
            <w:tcW w:w="2088" w:type="dxa"/>
          </w:tcPr>
          <w:p w:rsidR="00993EB3" w:rsidRPr="0050228D" w:rsidRDefault="00993EB3" w:rsidP="00E05469">
            <w:pPr>
              <w:ind w:left="142" w:right="558"/>
            </w:pPr>
            <w:r w:rsidRPr="0050228D">
              <w:rPr>
                <w:b/>
                <w:bCs/>
              </w:rPr>
              <w:t>Пункт 1.5.</w:t>
            </w:r>
          </w:p>
        </w:tc>
        <w:tc>
          <w:tcPr>
            <w:tcW w:w="8166" w:type="dxa"/>
          </w:tcPr>
          <w:p w:rsidR="00993EB3" w:rsidRPr="0050228D" w:rsidRDefault="00993EB3" w:rsidP="00E05469">
            <w:pPr>
              <w:ind w:left="142" w:right="558"/>
            </w:pPr>
            <w:r w:rsidRPr="0050228D">
              <w:rPr>
                <w:b/>
                <w:bCs/>
              </w:rPr>
              <w:t>Сведения о валюте, используемой для формирования цены договора и расчетов по договору</w:t>
            </w:r>
          </w:p>
        </w:tc>
      </w:tr>
      <w:tr w:rsidR="00993EB3" w:rsidRPr="0050228D">
        <w:trPr>
          <w:cantSplit/>
        </w:trPr>
        <w:tc>
          <w:tcPr>
            <w:tcW w:w="10254" w:type="dxa"/>
            <w:gridSpan w:val="2"/>
          </w:tcPr>
          <w:p w:rsidR="00993EB3" w:rsidRPr="0050228D" w:rsidRDefault="00993EB3" w:rsidP="009C1DBE">
            <w:pPr>
              <w:ind w:left="142" w:right="558"/>
            </w:pPr>
            <w:r w:rsidRPr="0050228D">
              <w:t>Валюта, используемая для формирования цены договора и расчетов –</w:t>
            </w:r>
            <w:r>
              <w:t xml:space="preserve"> </w:t>
            </w:r>
            <w:r w:rsidRPr="0050228D">
              <w:t>Российск</w:t>
            </w:r>
            <w:r>
              <w:t>ий рубль</w:t>
            </w:r>
          </w:p>
        </w:tc>
      </w:tr>
    </w:tbl>
    <w:p w:rsidR="00993EB3" w:rsidRPr="0050228D" w:rsidRDefault="00993EB3" w:rsidP="00E05469">
      <w:pPr>
        <w:ind w:left="142" w:right="558"/>
      </w:pPr>
    </w:p>
    <w:tbl>
      <w:tblPr>
        <w:tblpPr w:leftFromText="180" w:rightFromText="180" w:vertAnchor="text" w:tblpX="108" w:tblpY="1"/>
        <w:tblOverlap w:val="never"/>
        <w:tblW w:w="10188" w:type="dxa"/>
        <w:tblLayout w:type="fixed"/>
        <w:tblLook w:val="0000"/>
      </w:tblPr>
      <w:tblGrid>
        <w:gridCol w:w="1980"/>
        <w:gridCol w:w="8208"/>
      </w:tblGrid>
      <w:tr w:rsidR="00993EB3" w:rsidRPr="0050228D">
        <w:tc>
          <w:tcPr>
            <w:tcW w:w="1980" w:type="dxa"/>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rPr>
                <w:b/>
                <w:bCs/>
              </w:rPr>
            </w:pPr>
            <w:r w:rsidRPr="0050228D">
              <w:rPr>
                <w:b/>
                <w:bCs/>
              </w:rPr>
              <w:t>Пункт 1.6.</w:t>
            </w:r>
          </w:p>
        </w:tc>
        <w:tc>
          <w:tcPr>
            <w:tcW w:w="8208" w:type="dxa"/>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rPr>
                <w:b/>
                <w:bCs/>
              </w:rPr>
            </w:pPr>
            <w:r w:rsidRPr="0050228D">
              <w:rPr>
                <w:b/>
                <w:bCs/>
              </w:rPr>
              <w:t>Требования к Участникам аукциона (в том числе указание дополнительных требований к Участнику аукциона при их наличии)</w:t>
            </w:r>
          </w:p>
        </w:tc>
      </w:tr>
      <w:tr w:rsidR="00993EB3" w:rsidRPr="0050228D">
        <w:trPr>
          <w:cantSplit/>
        </w:trPr>
        <w:tc>
          <w:tcPr>
            <w:tcW w:w="10188" w:type="dxa"/>
            <w:gridSpan w:val="2"/>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pPr>
            <w:r w:rsidRPr="0050228D">
              <w:t>В открытом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993EB3" w:rsidRPr="0050228D" w:rsidRDefault="00993EB3" w:rsidP="00E05469">
            <w:pPr>
              <w:ind w:left="142" w:right="558"/>
            </w:pPr>
            <w:r w:rsidRPr="0050228D">
              <w:t>Участник аукциона должен соответствовать следующим обязательным требованиям:</w:t>
            </w:r>
          </w:p>
          <w:p w:rsidR="00993EB3" w:rsidRPr="0050228D" w:rsidRDefault="00993EB3" w:rsidP="00E05469">
            <w:pPr>
              <w:ind w:left="142" w:right="558"/>
            </w:pPr>
            <w:r w:rsidRPr="0050228D">
              <w:t>1. Быть платежеспособным на момент выполнения обязательств по приобретению объекта муниципального имущества выставленного на торгах.</w:t>
            </w:r>
          </w:p>
          <w:p w:rsidR="00993EB3" w:rsidRPr="0050228D" w:rsidRDefault="00993EB3" w:rsidP="00E05469">
            <w:pPr>
              <w:pStyle w:val="StyleFirstline127cm"/>
              <w:autoSpaceDE w:val="0"/>
              <w:autoSpaceDN w:val="0"/>
              <w:adjustRightInd w:val="0"/>
              <w:spacing w:before="0"/>
              <w:ind w:left="142" w:right="558" w:firstLine="0"/>
              <w:rPr>
                <w:rFonts w:ascii="Times New Roman" w:hAnsi="Times New Roman" w:cs="Times New Roman"/>
                <w:lang w:eastAsia="ru-RU"/>
              </w:rPr>
            </w:pPr>
            <w:r w:rsidRPr="0050228D">
              <w:rPr>
                <w:rFonts w:ascii="Times New Roman" w:hAnsi="Times New Roman" w:cs="Times New Roman"/>
                <w:lang w:eastAsia="ru-RU"/>
              </w:rPr>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993EB3" w:rsidRPr="0050228D" w:rsidRDefault="00993EB3" w:rsidP="00E05469">
            <w:pPr>
              <w:ind w:left="142" w:right="558"/>
            </w:pPr>
            <w:r>
              <w:t>3. Неприостановление</w:t>
            </w:r>
            <w:r w:rsidRPr="0050228D">
              <w:t xml:space="preserve">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открытом аукционе.</w:t>
            </w:r>
          </w:p>
        </w:tc>
      </w:tr>
    </w:tbl>
    <w:tbl>
      <w:tblPr>
        <w:tblW w:w="10260" w:type="dxa"/>
        <w:tblInd w:w="2" w:type="dxa"/>
        <w:tblLayout w:type="fixed"/>
        <w:tblLook w:val="0000"/>
      </w:tblPr>
      <w:tblGrid>
        <w:gridCol w:w="1872"/>
        <w:gridCol w:w="8388"/>
      </w:tblGrid>
      <w:tr w:rsidR="00993EB3" w:rsidRPr="0050228D">
        <w:trPr>
          <w:cantSplit/>
        </w:trPr>
        <w:tc>
          <w:tcPr>
            <w:tcW w:w="10260" w:type="dxa"/>
            <w:gridSpan w:val="2"/>
            <w:tcBorders>
              <w:top w:val="single" w:sz="4" w:space="0" w:color="auto"/>
              <w:left w:val="single" w:sz="4" w:space="0" w:color="auto"/>
              <w:bottom w:val="single" w:sz="4" w:space="0" w:color="auto"/>
              <w:right w:val="single" w:sz="4" w:space="0" w:color="auto"/>
            </w:tcBorders>
          </w:tcPr>
          <w:p w:rsidR="00993EB3" w:rsidRPr="0050228D" w:rsidRDefault="00993EB3" w:rsidP="00E05469">
            <w:pPr>
              <w:pStyle w:val="3"/>
              <w:tabs>
                <w:tab w:val="clear" w:pos="1667"/>
              </w:tabs>
              <w:ind w:left="142" w:right="558"/>
              <w:rPr>
                <w:b/>
                <w:bCs/>
              </w:rPr>
            </w:pPr>
          </w:p>
        </w:tc>
      </w:tr>
      <w:tr w:rsidR="00993EB3" w:rsidRPr="0050228D">
        <w:tc>
          <w:tcPr>
            <w:tcW w:w="1872" w:type="dxa"/>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rPr>
                <w:b/>
                <w:bCs/>
              </w:rPr>
            </w:pPr>
            <w:r w:rsidRPr="0050228D">
              <w:rPr>
                <w:b/>
                <w:bCs/>
              </w:rPr>
              <w:t>Пункт 1.7.</w:t>
            </w:r>
          </w:p>
        </w:tc>
        <w:tc>
          <w:tcPr>
            <w:tcW w:w="8388" w:type="dxa"/>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rPr>
                <w:b/>
                <w:bCs/>
              </w:rPr>
            </w:pPr>
            <w:r w:rsidRPr="0050228D">
              <w:rPr>
                <w:b/>
                <w:bCs/>
              </w:rPr>
              <w:t>Форма заявки на участие в открытом аукционе</w:t>
            </w:r>
          </w:p>
        </w:tc>
      </w:tr>
      <w:tr w:rsidR="00993EB3" w:rsidRPr="0050228D">
        <w:trPr>
          <w:cantSplit/>
        </w:trPr>
        <w:tc>
          <w:tcPr>
            <w:tcW w:w="10260" w:type="dxa"/>
            <w:gridSpan w:val="2"/>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pPr>
            <w:r w:rsidRPr="0050228D">
              <w:t xml:space="preserve">Заявки на участие в открытом  аукционе  подаются в форме бумажного документа. </w:t>
            </w:r>
          </w:p>
          <w:p w:rsidR="00993EB3" w:rsidRPr="0050228D" w:rsidRDefault="00993EB3" w:rsidP="00E05469">
            <w:pPr>
              <w:ind w:left="142" w:right="558"/>
              <w:rPr>
                <w:b/>
                <w:bCs/>
              </w:rPr>
            </w:pPr>
            <w:r w:rsidRPr="0050228D">
              <w:t>Форма заявки представлена в Разделе III настоящей  документации об открытом аукционе.</w:t>
            </w:r>
          </w:p>
        </w:tc>
      </w:tr>
      <w:tr w:rsidR="00993EB3" w:rsidRPr="0050228D">
        <w:tc>
          <w:tcPr>
            <w:tcW w:w="1872" w:type="dxa"/>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rPr>
                <w:b/>
                <w:bCs/>
              </w:rPr>
            </w:pPr>
            <w:r w:rsidRPr="0050228D">
              <w:rPr>
                <w:b/>
                <w:bCs/>
              </w:rPr>
              <w:t>Пункт 1.8.</w:t>
            </w:r>
          </w:p>
        </w:tc>
        <w:tc>
          <w:tcPr>
            <w:tcW w:w="8388" w:type="dxa"/>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rPr>
                <w:b/>
                <w:bCs/>
              </w:rPr>
            </w:pPr>
            <w:r w:rsidRPr="0050228D">
              <w:rPr>
                <w:b/>
                <w:bCs/>
              </w:rPr>
              <w:t>Размер задатка заявки на участие в открытом аукционе, реквизиты счета для перечисления денежных средств в качестве обеспечения задатка заявки на участие в открытом  аукционе</w:t>
            </w:r>
          </w:p>
        </w:tc>
      </w:tr>
      <w:tr w:rsidR="00993EB3" w:rsidRPr="0050228D">
        <w:trPr>
          <w:cantSplit/>
        </w:trPr>
        <w:tc>
          <w:tcPr>
            <w:tcW w:w="10260" w:type="dxa"/>
            <w:gridSpan w:val="2"/>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rPr>
                <w:b/>
                <w:bCs/>
              </w:rPr>
            </w:pPr>
            <w:bookmarkStart w:id="9" w:name="OLE_LINK1"/>
            <w:bookmarkStart w:id="10" w:name="OLE_LINK2"/>
            <w:r w:rsidRPr="0050228D">
              <w:rPr>
                <w:b/>
                <w:bCs/>
              </w:rPr>
              <w:t xml:space="preserve">Задаток обеспечение заявки на участие в открытом  аукционе в размере – 10%: </w:t>
            </w:r>
          </w:p>
          <w:p w:rsidR="00993EB3" w:rsidRPr="0050228D" w:rsidRDefault="00993EB3" w:rsidP="00E05469">
            <w:pPr>
              <w:ind w:left="142" w:right="558"/>
              <w:rPr>
                <w:b/>
                <w:bCs/>
                <w:u w:val="single"/>
              </w:rPr>
            </w:pPr>
            <w:r w:rsidRPr="0050228D">
              <w:rPr>
                <w:b/>
                <w:bCs/>
                <w:u w:val="single"/>
              </w:rPr>
              <w:t xml:space="preserve">Лот № 1:  </w:t>
            </w:r>
            <w:r w:rsidRPr="00621730">
              <w:rPr>
                <w:b/>
                <w:bCs/>
                <w:u w:val="single"/>
              </w:rPr>
              <w:t>413 000 рублей 00 копеек (без НДС).</w:t>
            </w:r>
          </w:p>
          <w:p w:rsidR="00993EB3" w:rsidRPr="0050228D" w:rsidRDefault="00993EB3" w:rsidP="00E05469">
            <w:pPr>
              <w:ind w:left="142" w:right="558"/>
              <w:rPr>
                <w:b/>
                <w:bCs/>
                <w:u w:val="single"/>
              </w:rPr>
            </w:pPr>
          </w:p>
          <w:p w:rsidR="00993EB3" w:rsidRPr="0050228D" w:rsidRDefault="00993EB3" w:rsidP="00E05469">
            <w:pPr>
              <w:widowControl w:val="0"/>
              <w:autoSpaceDE w:val="0"/>
              <w:autoSpaceDN w:val="0"/>
              <w:adjustRightInd w:val="0"/>
              <w:ind w:left="142" w:right="558"/>
              <w:rPr>
                <w:color w:val="000000"/>
              </w:rPr>
            </w:pPr>
            <w:r w:rsidRPr="0050228D">
              <w:rPr>
                <w:color w:val="000000"/>
              </w:rPr>
              <w:t>Внесение денежных средств осуществляется по следующим реквизитам:</w:t>
            </w:r>
          </w:p>
          <w:p w:rsidR="00993EB3" w:rsidRDefault="00993EB3" w:rsidP="00E05469">
            <w:pPr>
              <w:spacing w:line="240" w:lineRule="atLeast"/>
              <w:ind w:left="142" w:right="558"/>
            </w:pPr>
            <w:r w:rsidRPr="0050228D">
              <w:t xml:space="preserve">Получатель УФК по </w:t>
            </w:r>
            <w:r>
              <w:t xml:space="preserve">Республике Мордовия </w:t>
            </w:r>
            <w:r w:rsidRPr="0050228D">
              <w:t xml:space="preserve">(Администрация городского поселения </w:t>
            </w:r>
            <w:r>
              <w:t xml:space="preserve">Ковылкино Ковылкинского </w:t>
            </w:r>
            <w:r w:rsidRPr="0050228D">
              <w:t xml:space="preserve"> муниципального района </w:t>
            </w:r>
            <w:r>
              <w:t>Республики Мордовия).</w:t>
            </w:r>
          </w:p>
          <w:p w:rsidR="00993EB3" w:rsidRDefault="00993EB3" w:rsidP="00E05469">
            <w:pPr>
              <w:spacing w:line="240" w:lineRule="atLeast"/>
              <w:ind w:left="142" w:right="558"/>
            </w:pPr>
            <w:r>
              <w:t>431350, Республика Мордовия, г. Ковылкино, ул. Большевистская, д.30.</w:t>
            </w:r>
          </w:p>
          <w:p w:rsidR="00993EB3" w:rsidRPr="0050228D" w:rsidRDefault="00993EB3" w:rsidP="00E05469">
            <w:pPr>
              <w:spacing w:line="240" w:lineRule="atLeast"/>
              <w:ind w:left="142" w:right="558"/>
            </w:pPr>
            <w:r>
              <w:t>ИНН 1323123322 КПП 132301001 Р/с 40302810400003000075 л/с 05093010690 в ГРКЦ НБ Респ. Мордовия Банка России г. Саранск БИК 048952001.</w:t>
            </w:r>
          </w:p>
          <w:bookmarkEnd w:id="9"/>
          <w:bookmarkEnd w:id="10"/>
          <w:p w:rsidR="00993EB3" w:rsidRPr="0050228D" w:rsidRDefault="00993EB3" w:rsidP="00E05469">
            <w:pPr>
              <w:ind w:left="142" w:right="558"/>
            </w:pPr>
          </w:p>
        </w:tc>
      </w:tr>
      <w:tr w:rsidR="00993EB3" w:rsidRPr="0050228D">
        <w:tc>
          <w:tcPr>
            <w:tcW w:w="1872" w:type="dxa"/>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rPr>
                <w:b/>
                <w:bCs/>
              </w:rPr>
            </w:pPr>
            <w:r w:rsidRPr="0050228D">
              <w:rPr>
                <w:b/>
                <w:bCs/>
              </w:rPr>
              <w:t>Пункт 1.9.</w:t>
            </w:r>
          </w:p>
        </w:tc>
        <w:tc>
          <w:tcPr>
            <w:tcW w:w="8388" w:type="dxa"/>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rPr>
                <w:b/>
                <w:bCs/>
              </w:rPr>
            </w:pPr>
            <w:r w:rsidRPr="0050228D">
              <w:rPr>
                <w:b/>
                <w:bCs/>
              </w:rPr>
              <w:t>Количество копий заявки на участие в открытом аукционе</w:t>
            </w:r>
          </w:p>
        </w:tc>
      </w:tr>
      <w:tr w:rsidR="00993EB3" w:rsidRPr="0050228D">
        <w:trPr>
          <w:cantSplit/>
        </w:trPr>
        <w:tc>
          <w:tcPr>
            <w:tcW w:w="10260" w:type="dxa"/>
            <w:gridSpan w:val="2"/>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rPr>
                <w:b/>
                <w:bCs/>
              </w:rPr>
            </w:pPr>
            <w:r w:rsidRPr="0050228D">
              <w:t>Участник аукциона представляет один оригинальный экземпляр заявки на участие в открытом  аукционе, подписанный и заверенный печатью в соответствии с вышеуказанными требованиями.</w:t>
            </w:r>
          </w:p>
        </w:tc>
      </w:tr>
      <w:tr w:rsidR="00993EB3" w:rsidRPr="0050228D">
        <w:tc>
          <w:tcPr>
            <w:tcW w:w="1872" w:type="dxa"/>
            <w:tcBorders>
              <w:top w:val="single" w:sz="4" w:space="0" w:color="auto"/>
              <w:left w:val="single" w:sz="4" w:space="0" w:color="auto"/>
              <w:bottom w:val="single" w:sz="4" w:space="0" w:color="auto"/>
              <w:right w:val="single" w:sz="4" w:space="0" w:color="auto"/>
            </w:tcBorders>
          </w:tcPr>
          <w:p w:rsidR="00993EB3" w:rsidRPr="0050228D" w:rsidRDefault="00993EB3" w:rsidP="00E05469">
            <w:pPr>
              <w:tabs>
                <w:tab w:val="right" w:pos="1764"/>
              </w:tabs>
              <w:ind w:left="142" w:right="558"/>
              <w:rPr>
                <w:b/>
                <w:bCs/>
              </w:rPr>
            </w:pPr>
            <w:r w:rsidRPr="0050228D">
              <w:rPr>
                <w:b/>
                <w:bCs/>
              </w:rPr>
              <w:t>Пункт 1.10.</w:t>
            </w:r>
            <w:r w:rsidRPr="0050228D">
              <w:rPr>
                <w:b/>
                <w:bCs/>
              </w:rPr>
              <w:tab/>
            </w:r>
          </w:p>
        </w:tc>
        <w:tc>
          <w:tcPr>
            <w:tcW w:w="8388" w:type="dxa"/>
            <w:tcBorders>
              <w:top w:val="single" w:sz="4" w:space="0" w:color="auto"/>
              <w:left w:val="single" w:sz="4" w:space="0" w:color="auto"/>
              <w:bottom w:val="single" w:sz="4" w:space="0" w:color="auto"/>
              <w:right w:val="single" w:sz="4" w:space="0" w:color="auto"/>
            </w:tcBorders>
          </w:tcPr>
          <w:p w:rsidR="00993EB3" w:rsidRPr="0050228D" w:rsidRDefault="00993EB3" w:rsidP="00E05469">
            <w:pPr>
              <w:pStyle w:val="Heading9"/>
              <w:spacing w:before="0" w:after="0"/>
              <w:ind w:left="142" w:right="558"/>
              <w:rPr>
                <w:sz w:val="24"/>
                <w:szCs w:val="24"/>
              </w:rPr>
            </w:pPr>
            <w:r w:rsidRPr="0050228D">
              <w:rPr>
                <w:rFonts w:ascii="Times New Roman" w:hAnsi="Times New Roman" w:cs="Times New Roman"/>
                <w:b/>
                <w:bCs/>
                <w:sz w:val="24"/>
                <w:szCs w:val="24"/>
              </w:rPr>
              <w:t xml:space="preserve">Место подачи заявок на участие в открытом </w:t>
            </w:r>
            <w:r w:rsidRPr="0050228D">
              <w:rPr>
                <w:b/>
                <w:bCs/>
                <w:sz w:val="24"/>
                <w:szCs w:val="24"/>
              </w:rPr>
              <w:t xml:space="preserve"> </w:t>
            </w:r>
            <w:r w:rsidRPr="0050228D">
              <w:rPr>
                <w:rFonts w:ascii="Times New Roman" w:hAnsi="Times New Roman" w:cs="Times New Roman"/>
                <w:b/>
                <w:bCs/>
                <w:sz w:val="24"/>
                <w:szCs w:val="24"/>
              </w:rPr>
              <w:t>аукционе</w:t>
            </w:r>
          </w:p>
        </w:tc>
      </w:tr>
      <w:tr w:rsidR="00993EB3" w:rsidRPr="0050228D">
        <w:trPr>
          <w:cantSplit/>
        </w:trPr>
        <w:tc>
          <w:tcPr>
            <w:tcW w:w="10260" w:type="dxa"/>
            <w:gridSpan w:val="2"/>
            <w:tcBorders>
              <w:top w:val="single" w:sz="4" w:space="0" w:color="auto"/>
              <w:left w:val="single" w:sz="4" w:space="0" w:color="auto"/>
              <w:bottom w:val="single" w:sz="4" w:space="0" w:color="auto"/>
              <w:right w:val="single" w:sz="4" w:space="0" w:color="auto"/>
            </w:tcBorders>
          </w:tcPr>
          <w:p w:rsidR="00993EB3" w:rsidRPr="0050228D" w:rsidRDefault="00993EB3" w:rsidP="00E05469">
            <w:pPr>
              <w:pStyle w:val="Heading9"/>
              <w:spacing w:before="0" w:after="0"/>
              <w:ind w:left="142" w:right="558"/>
              <w:rPr>
                <w:rFonts w:ascii="Times New Roman" w:hAnsi="Times New Roman" w:cs="Times New Roman"/>
                <w:b/>
                <w:bCs/>
                <w:sz w:val="24"/>
                <w:szCs w:val="24"/>
              </w:rPr>
            </w:pPr>
            <w:r w:rsidRPr="0050228D">
              <w:rPr>
                <w:rFonts w:ascii="Times New Roman" w:hAnsi="Times New Roman" w:cs="Times New Roman"/>
                <w:sz w:val="24"/>
                <w:szCs w:val="24"/>
              </w:rPr>
              <w:t xml:space="preserve">Заявки на участие в открытом  аукционе  подаются по адресу: </w:t>
            </w:r>
            <w:r>
              <w:rPr>
                <w:rFonts w:ascii="Times New Roman" w:hAnsi="Times New Roman" w:cs="Times New Roman"/>
                <w:sz w:val="24"/>
                <w:szCs w:val="24"/>
              </w:rPr>
              <w:t>Республика Мордовия</w:t>
            </w:r>
            <w:r w:rsidRPr="0050228D">
              <w:rPr>
                <w:rFonts w:ascii="Times New Roman" w:hAnsi="Times New Roman" w:cs="Times New Roman"/>
                <w:sz w:val="24"/>
                <w:szCs w:val="24"/>
              </w:rPr>
              <w:t xml:space="preserve">, </w:t>
            </w:r>
            <w:r>
              <w:rPr>
                <w:rFonts w:ascii="Times New Roman" w:hAnsi="Times New Roman" w:cs="Times New Roman"/>
                <w:sz w:val="24"/>
                <w:szCs w:val="24"/>
              </w:rPr>
              <w:t>Ковылкинский район,</w:t>
            </w:r>
            <w:r w:rsidRPr="0050228D">
              <w:rPr>
                <w:rFonts w:ascii="Times New Roman" w:hAnsi="Times New Roman" w:cs="Times New Roman"/>
                <w:sz w:val="24"/>
                <w:szCs w:val="24"/>
              </w:rPr>
              <w:t xml:space="preserve"> </w:t>
            </w:r>
            <w:r>
              <w:rPr>
                <w:rFonts w:ascii="Times New Roman" w:hAnsi="Times New Roman" w:cs="Times New Roman"/>
                <w:sz w:val="24"/>
                <w:szCs w:val="24"/>
              </w:rPr>
              <w:t>г. Ковылкино</w:t>
            </w:r>
            <w:r w:rsidRPr="0050228D">
              <w:rPr>
                <w:rFonts w:ascii="Times New Roman" w:hAnsi="Times New Roman" w:cs="Times New Roman"/>
                <w:sz w:val="24"/>
                <w:szCs w:val="24"/>
              </w:rPr>
              <w:t xml:space="preserve">, ул. </w:t>
            </w:r>
            <w:r>
              <w:rPr>
                <w:rFonts w:ascii="Times New Roman" w:hAnsi="Times New Roman" w:cs="Times New Roman"/>
                <w:sz w:val="24"/>
                <w:szCs w:val="24"/>
              </w:rPr>
              <w:t>Большевистская</w:t>
            </w:r>
            <w:r w:rsidRPr="0050228D">
              <w:rPr>
                <w:rFonts w:ascii="Times New Roman" w:hAnsi="Times New Roman" w:cs="Times New Roman"/>
                <w:sz w:val="24"/>
                <w:szCs w:val="24"/>
              </w:rPr>
              <w:t>, д. 3</w:t>
            </w:r>
            <w:r>
              <w:rPr>
                <w:rFonts w:ascii="Times New Roman" w:hAnsi="Times New Roman" w:cs="Times New Roman"/>
                <w:sz w:val="24"/>
                <w:szCs w:val="24"/>
              </w:rPr>
              <w:t>0</w:t>
            </w:r>
            <w:r w:rsidRPr="0050228D">
              <w:rPr>
                <w:rFonts w:ascii="Times New Roman" w:hAnsi="Times New Roman" w:cs="Times New Roman"/>
                <w:sz w:val="24"/>
                <w:szCs w:val="24"/>
              </w:rPr>
              <w:t>,</w:t>
            </w:r>
            <w:r>
              <w:rPr>
                <w:rFonts w:ascii="Times New Roman" w:hAnsi="Times New Roman" w:cs="Times New Roman"/>
                <w:sz w:val="24"/>
                <w:szCs w:val="24"/>
              </w:rPr>
              <w:t xml:space="preserve"> 3 этаж, каб. №5.</w:t>
            </w:r>
          </w:p>
        </w:tc>
      </w:tr>
      <w:tr w:rsidR="00993EB3" w:rsidRPr="0050228D">
        <w:tc>
          <w:tcPr>
            <w:tcW w:w="1872" w:type="dxa"/>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rPr>
                <w:b/>
                <w:bCs/>
              </w:rPr>
            </w:pPr>
            <w:r w:rsidRPr="0050228D">
              <w:rPr>
                <w:b/>
                <w:bCs/>
              </w:rPr>
              <w:t>Пункт 1.11.</w:t>
            </w:r>
          </w:p>
        </w:tc>
        <w:tc>
          <w:tcPr>
            <w:tcW w:w="8388" w:type="dxa"/>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rPr>
                <w:b/>
                <w:bCs/>
              </w:rPr>
            </w:pPr>
            <w:r w:rsidRPr="0050228D">
              <w:rPr>
                <w:b/>
                <w:bCs/>
              </w:rPr>
              <w:t>Дата начала и дата окончания срока подачи заявок на участие в открытом  аукционе</w:t>
            </w:r>
          </w:p>
        </w:tc>
      </w:tr>
      <w:tr w:rsidR="00993EB3" w:rsidRPr="0050228D">
        <w:trPr>
          <w:cantSplit/>
        </w:trPr>
        <w:tc>
          <w:tcPr>
            <w:tcW w:w="10260" w:type="dxa"/>
            <w:gridSpan w:val="2"/>
            <w:tcBorders>
              <w:top w:val="single" w:sz="4" w:space="0" w:color="auto"/>
              <w:left w:val="single" w:sz="4" w:space="0" w:color="auto"/>
              <w:bottom w:val="single" w:sz="4" w:space="0" w:color="auto"/>
              <w:right w:val="single" w:sz="4" w:space="0" w:color="auto"/>
            </w:tcBorders>
          </w:tcPr>
          <w:p w:rsidR="00993EB3" w:rsidRPr="0050228D" w:rsidRDefault="00993EB3" w:rsidP="00E05469">
            <w:pPr>
              <w:pStyle w:val="2-11"/>
              <w:ind w:left="142" w:right="558"/>
            </w:pPr>
            <w:r w:rsidRPr="003E52D7">
              <w:t xml:space="preserve">С 23 декабря 2013 года с 8:00-17:00, кроме выходных, праздничных дней и обеда (с 13:00-14:00) до 21 января 2014 года. 16:30  </w:t>
            </w:r>
          </w:p>
        </w:tc>
      </w:tr>
      <w:tr w:rsidR="00993EB3" w:rsidRPr="0050228D">
        <w:tc>
          <w:tcPr>
            <w:tcW w:w="1872" w:type="dxa"/>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rPr>
                <w:b/>
                <w:bCs/>
              </w:rPr>
            </w:pPr>
            <w:r w:rsidRPr="0050228D">
              <w:rPr>
                <w:b/>
                <w:bCs/>
              </w:rPr>
              <w:t>Пункт 1.12.</w:t>
            </w:r>
          </w:p>
        </w:tc>
        <w:tc>
          <w:tcPr>
            <w:tcW w:w="8388" w:type="dxa"/>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rPr>
                <w:b/>
                <w:bCs/>
              </w:rPr>
            </w:pPr>
            <w:r w:rsidRPr="0050228D">
              <w:rPr>
                <w:b/>
                <w:bCs/>
              </w:rPr>
              <w:t>Порядок подачи заявок на участие в открытом  аукционе</w:t>
            </w:r>
          </w:p>
        </w:tc>
      </w:tr>
      <w:tr w:rsidR="00993EB3" w:rsidRPr="0050228D">
        <w:trPr>
          <w:cantSplit/>
        </w:trPr>
        <w:tc>
          <w:tcPr>
            <w:tcW w:w="10260" w:type="dxa"/>
            <w:gridSpan w:val="2"/>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rPr>
                <w:b/>
                <w:bCs/>
              </w:rPr>
            </w:pPr>
            <w:r w:rsidRPr="0050228D">
              <w:t xml:space="preserve">Участник аукциона самостоятельно выбирает способ подачи заявки на участие в открытом </w:t>
            </w:r>
            <w:r w:rsidRPr="0050228D">
              <w:rPr>
                <w:b/>
                <w:bCs/>
              </w:rPr>
              <w:t xml:space="preserve"> </w:t>
            </w:r>
            <w:r w:rsidRPr="0050228D">
              <w:t xml:space="preserve">аукционе. </w:t>
            </w:r>
          </w:p>
        </w:tc>
      </w:tr>
      <w:tr w:rsidR="00993EB3" w:rsidRPr="0050228D">
        <w:tc>
          <w:tcPr>
            <w:tcW w:w="1872" w:type="dxa"/>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rPr>
                <w:b/>
                <w:bCs/>
              </w:rPr>
            </w:pPr>
            <w:r w:rsidRPr="0050228D">
              <w:rPr>
                <w:b/>
                <w:bCs/>
              </w:rPr>
              <w:t>Пункт 1.13.</w:t>
            </w:r>
          </w:p>
        </w:tc>
        <w:tc>
          <w:tcPr>
            <w:tcW w:w="8388" w:type="dxa"/>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rPr>
                <w:b/>
                <w:bCs/>
              </w:rPr>
            </w:pPr>
            <w:r w:rsidRPr="0050228D">
              <w:rPr>
                <w:b/>
                <w:bCs/>
              </w:rPr>
              <w:t xml:space="preserve">Срок действия заявок на участие в открытом  аукционе </w:t>
            </w:r>
          </w:p>
        </w:tc>
      </w:tr>
      <w:tr w:rsidR="00993EB3" w:rsidRPr="0050228D">
        <w:trPr>
          <w:cantSplit/>
        </w:trPr>
        <w:tc>
          <w:tcPr>
            <w:tcW w:w="10260" w:type="dxa"/>
            <w:gridSpan w:val="2"/>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rPr>
                <w:b/>
                <w:bCs/>
              </w:rPr>
            </w:pPr>
            <w:r w:rsidRPr="0050228D">
              <w:t xml:space="preserve">Заявки на </w:t>
            </w:r>
            <w:r>
              <w:t>участие в открытом аукционе</w:t>
            </w:r>
            <w:r w:rsidRPr="0050228D">
              <w:t xml:space="preserve"> должны сохранять свое действие до подведения итогов открытого аукциона и заключения договора купли продажи имущества.</w:t>
            </w:r>
          </w:p>
        </w:tc>
      </w:tr>
      <w:tr w:rsidR="00993EB3" w:rsidRPr="0050228D">
        <w:tc>
          <w:tcPr>
            <w:tcW w:w="1872" w:type="dxa"/>
            <w:tcBorders>
              <w:top w:val="single" w:sz="4" w:space="0" w:color="auto"/>
              <w:left w:val="single" w:sz="4" w:space="0" w:color="auto"/>
              <w:bottom w:val="single" w:sz="4" w:space="0" w:color="auto"/>
              <w:right w:val="single" w:sz="4" w:space="0" w:color="auto"/>
            </w:tcBorders>
          </w:tcPr>
          <w:p w:rsidR="00993EB3" w:rsidRPr="0050228D" w:rsidRDefault="00993EB3" w:rsidP="00E05469">
            <w:pPr>
              <w:spacing w:after="0"/>
              <w:ind w:left="142" w:right="558"/>
              <w:rPr>
                <w:b/>
                <w:bCs/>
              </w:rPr>
            </w:pPr>
            <w:r w:rsidRPr="0050228D">
              <w:rPr>
                <w:b/>
                <w:bCs/>
              </w:rPr>
              <w:t>Пункт 1.14.</w:t>
            </w:r>
          </w:p>
        </w:tc>
        <w:tc>
          <w:tcPr>
            <w:tcW w:w="8388" w:type="dxa"/>
            <w:tcBorders>
              <w:top w:val="single" w:sz="4" w:space="0" w:color="auto"/>
              <w:left w:val="single" w:sz="4" w:space="0" w:color="auto"/>
              <w:bottom w:val="single" w:sz="4" w:space="0" w:color="auto"/>
              <w:right w:val="single" w:sz="4" w:space="0" w:color="auto"/>
            </w:tcBorders>
          </w:tcPr>
          <w:p w:rsidR="00993EB3" w:rsidRPr="0050228D" w:rsidRDefault="00993EB3" w:rsidP="00E05469">
            <w:pPr>
              <w:spacing w:after="0"/>
              <w:ind w:left="142" w:right="558"/>
              <w:rPr>
                <w:b/>
                <w:bCs/>
              </w:rPr>
            </w:pPr>
            <w:r w:rsidRPr="0050228D">
              <w:rPr>
                <w:b/>
                <w:bCs/>
              </w:rPr>
              <w:t xml:space="preserve">Место, день и время начала рассмотрения заявок на участие в открытом аукционе </w:t>
            </w:r>
          </w:p>
        </w:tc>
      </w:tr>
      <w:tr w:rsidR="00993EB3" w:rsidRPr="0050228D">
        <w:trPr>
          <w:cantSplit/>
        </w:trPr>
        <w:tc>
          <w:tcPr>
            <w:tcW w:w="10260" w:type="dxa"/>
            <w:gridSpan w:val="2"/>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rPr>
                <w:spacing w:val="-2"/>
              </w:rPr>
            </w:pPr>
            <w:r w:rsidRPr="003E52D7">
              <w:t xml:space="preserve">Республика Мордовия, Ковылкинский район, г. Ковылкино, ул. Большевистская, д. 30 </w:t>
            </w:r>
            <w:r w:rsidRPr="003E52D7">
              <w:rPr>
                <w:spacing w:val="-2"/>
              </w:rPr>
              <w:t xml:space="preserve">(здание администрации ГП Ковылкино </w:t>
            </w:r>
            <w:r w:rsidRPr="003E52D7">
              <w:t>3 этаж, каб. №3</w:t>
            </w:r>
            <w:r w:rsidRPr="003E52D7">
              <w:rPr>
                <w:spacing w:val="-2"/>
              </w:rPr>
              <w:t>), 27 января 2014 года с 10:00 часов.</w:t>
            </w:r>
          </w:p>
        </w:tc>
      </w:tr>
      <w:tr w:rsidR="00993EB3" w:rsidRPr="0050228D">
        <w:tc>
          <w:tcPr>
            <w:tcW w:w="1872" w:type="dxa"/>
            <w:tcBorders>
              <w:top w:val="single" w:sz="4" w:space="0" w:color="auto"/>
              <w:left w:val="single" w:sz="4" w:space="0" w:color="auto"/>
              <w:bottom w:val="single" w:sz="4" w:space="0" w:color="auto"/>
              <w:right w:val="single" w:sz="4" w:space="0" w:color="auto"/>
            </w:tcBorders>
          </w:tcPr>
          <w:p w:rsidR="00993EB3" w:rsidRPr="0050228D" w:rsidRDefault="00993EB3" w:rsidP="00E05469">
            <w:pPr>
              <w:spacing w:after="0"/>
              <w:ind w:left="142" w:right="558"/>
              <w:rPr>
                <w:b/>
                <w:bCs/>
              </w:rPr>
            </w:pPr>
            <w:r w:rsidRPr="0050228D">
              <w:rPr>
                <w:b/>
                <w:bCs/>
              </w:rPr>
              <w:t>Пункт 1.15.</w:t>
            </w:r>
          </w:p>
        </w:tc>
        <w:tc>
          <w:tcPr>
            <w:tcW w:w="8388" w:type="dxa"/>
            <w:tcBorders>
              <w:top w:val="single" w:sz="4" w:space="0" w:color="auto"/>
              <w:left w:val="single" w:sz="4" w:space="0" w:color="auto"/>
              <w:bottom w:val="single" w:sz="4" w:space="0" w:color="auto"/>
              <w:right w:val="single" w:sz="4" w:space="0" w:color="auto"/>
            </w:tcBorders>
          </w:tcPr>
          <w:p w:rsidR="00993EB3" w:rsidRPr="0050228D" w:rsidRDefault="00993EB3" w:rsidP="00E05469">
            <w:pPr>
              <w:autoSpaceDE w:val="0"/>
              <w:autoSpaceDN w:val="0"/>
              <w:adjustRightInd w:val="0"/>
              <w:spacing w:after="0"/>
              <w:ind w:left="142" w:right="558"/>
              <w:rPr>
                <w:b/>
                <w:bCs/>
              </w:rPr>
            </w:pPr>
            <w:r w:rsidRPr="0050228D">
              <w:rPr>
                <w:b/>
                <w:bCs/>
              </w:rPr>
              <w:t>Место, дата и время проведения открытого аукциона</w:t>
            </w:r>
          </w:p>
          <w:p w:rsidR="00993EB3" w:rsidRPr="0050228D" w:rsidRDefault="00993EB3" w:rsidP="00E05469">
            <w:pPr>
              <w:spacing w:after="0"/>
              <w:ind w:left="142" w:right="558"/>
              <w:rPr>
                <w:b/>
                <w:bCs/>
              </w:rPr>
            </w:pPr>
          </w:p>
        </w:tc>
      </w:tr>
      <w:tr w:rsidR="00993EB3" w:rsidRPr="0050228D">
        <w:trPr>
          <w:cantSplit/>
        </w:trPr>
        <w:tc>
          <w:tcPr>
            <w:tcW w:w="10260" w:type="dxa"/>
            <w:gridSpan w:val="2"/>
            <w:tcBorders>
              <w:top w:val="single" w:sz="4" w:space="0" w:color="auto"/>
              <w:left w:val="single" w:sz="4" w:space="0" w:color="auto"/>
              <w:bottom w:val="single" w:sz="4" w:space="0" w:color="auto"/>
              <w:right w:val="single" w:sz="4" w:space="0" w:color="auto"/>
            </w:tcBorders>
          </w:tcPr>
          <w:p w:rsidR="00993EB3" w:rsidRPr="0050228D" w:rsidRDefault="00993EB3" w:rsidP="00E05469">
            <w:pPr>
              <w:autoSpaceDE w:val="0"/>
              <w:autoSpaceDN w:val="0"/>
              <w:adjustRightInd w:val="0"/>
              <w:ind w:left="142" w:right="558"/>
              <w:rPr>
                <w:b/>
                <w:bCs/>
              </w:rPr>
            </w:pPr>
            <w:r w:rsidRPr="003E52D7">
              <w:t xml:space="preserve">Республика Мордовия, Ковылкинский район, г. Ковылкино, ул. Большевистская, д. 30 </w:t>
            </w:r>
            <w:r w:rsidRPr="003E52D7">
              <w:rPr>
                <w:spacing w:val="-2"/>
              </w:rPr>
              <w:t xml:space="preserve">(здание администрации ГП Ковылкино </w:t>
            </w:r>
            <w:r w:rsidRPr="003E52D7">
              <w:t>3 этаж, каб. №3</w:t>
            </w:r>
            <w:r w:rsidRPr="003E52D7">
              <w:rPr>
                <w:spacing w:val="-2"/>
              </w:rPr>
              <w:t>), 13 февраля 2014 года с 10:00 часов.</w:t>
            </w:r>
          </w:p>
        </w:tc>
      </w:tr>
      <w:tr w:rsidR="00993EB3" w:rsidRPr="0050228D">
        <w:tc>
          <w:tcPr>
            <w:tcW w:w="1872" w:type="dxa"/>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rPr>
                <w:b/>
                <w:bCs/>
              </w:rPr>
            </w:pPr>
            <w:r w:rsidRPr="0050228D">
              <w:rPr>
                <w:b/>
                <w:bCs/>
              </w:rPr>
              <w:t>Пункт 1.16.</w:t>
            </w:r>
          </w:p>
        </w:tc>
        <w:tc>
          <w:tcPr>
            <w:tcW w:w="8388" w:type="dxa"/>
            <w:tcBorders>
              <w:top w:val="single" w:sz="4" w:space="0" w:color="auto"/>
              <w:left w:val="single" w:sz="4" w:space="0" w:color="auto"/>
              <w:bottom w:val="single" w:sz="4" w:space="0" w:color="auto"/>
              <w:right w:val="single" w:sz="4" w:space="0" w:color="auto"/>
            </w:tcBorders>
          </w:tcPr>
          <w:p w:rsidR="00993EB3" w:rsidRPr="0050228D" w:rsidRDefault="00993EB3" w:rsidP="00E05469">
            <w:pPr>
              <w:spacing w:after="0"/>
              <w:ind w:left="142" w:right="558"/>
              <w:rPr>
                <w:b/>
                <w:bCs/>
              </w:rPr>
            </w:pPr>
            <w:r>
              <w:rPr>
                <w:b/>
                <w:bCs/>
              </w:rPr>
              <w:t>Срок со дн</w:t>
            </w:r>
            <w:r w:rsidRPr="0050228D">
              <w:rPr>
                <w:b/>
                <w:bCs/>
              </w:rPr>
              <w:t>я подписания протокола открытого  аукциона, в течение которого победитель открытого  аукциона должен подписать проект договора</w:t>
            </w:r>
          </w:p>
        </w:tc>
      </w:tr>
      <w:tr w:rsidR="00993EB3" w:rsidRPr="0050228D">
        <w:trPr>
          <w:cantSplit/>
        </w:trPr>
        <w:tc>
          <w:tcPr>
            <w:tcW w:w="10260" w:type="dxa"/>
            <w:gridSpan w:val="2"/>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pPr>
            <w:r w:rsidRPr="0050228D">
              <w:t>Договор должен быть подписан:</w:t>
            </w:r>
          </w:p>
          <w:p w:rsidR="00993EB3" w:rsidRPr="0050228D" w:rsidRDefault="00993EB3" w:rsidP="000F338A">
            <w:pPr>
              <w:widowControl w:val="0"/>
              <w:tabs>
                <w:tab w:val="left" w:pos="720"/>
                <w:tab w:val="left" w:pos="1080"/>
              </w:tabs>
              <w:spacing w:after="0"/>
              <w:ind w:left="142" w:right="558"/>
              <w:rPr>
                <w:color w:val="000000"/>
              </w:rPr>
            </w:pPr>
            <w:r w:rsidRPr="0050228D">
              <w:t xml:space="preserve">-победителем открытого  аукциона  в течение 5 (пяти) дней </w:t>
            </w:r>
            <w:r w:rsidRPr="0050228D">
              <w:rPr>
                <w:color w:val="000000"/>
              </w:rPr>
              <w:t>со дня подписания протокола открытого аукциона.</w:t>
            </w:r>
          </w:p>
          <w:p w:rsidR="00993EB3" w:rsidRPr="0050228D" w:rsidRDefault="00993EB3" w:rsidP="000F338A">
            <w:pPr>
              <w:ind w:right="558"/>
            </w:pPr>
            <w:r w:rsidRPr="0050228D">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со дня  полной оплаты имущества.</w:t>
            </w:r>
          </w:p>
        </w:tc>
      </w:tr>
    </w:tbl>
    <w:tbl>
      <w:tblPr>
        <w:tblpPr w:leftFromText="180" w:rightFromText="180" w:vertAnchor="text" w:tblpX="108" w:tblpY="1"/>
        <w:tblOverlap w:val="never"/>
        <w:tblW w:w="10188" w:type="dxa"/>
        <w:tblLayout w:type="fixed"/>
        <w:tblLook w:val="0000"/>
      </w:tblPr>
      <w:tblGrid>
        <w:gridCol w:w="1980"/>
        <w:gridCol w:w="8208"/>
      </w:tblGrid>
      <w:tr w:rsidR="00993EB3" w:rsidRPr="0050228D">
        <w:tc>
          <w:tcPr>
            <w:tcW w:w="1980" w:type="dxa"/>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rPr>
                <w:b/>
                <w:bCs/>
              </w:rPr>
            </w:pPr>
            <w:r w:rsidRPr="0050228D">
              <w:rPr>
                <w:b/>
                <w:bCs/>
              </w:rPr>
              <w:t>Пункт 1.17.</w:t>
            </w:r>
          </w:p>
        </w:tc>
        <w:tc>
          <w:tcPr>
            <w:tcW w:w="8208" w:type="dxa"/>
            <w:tcBorders>
              <w:top w:val="single" w:sz="4" w:space="0" w:color="auto"/>
              <w:left w:val="single" w:sz="4" w:space="0" w:color="auto"/>
              <w:bottom w:val="single" w:sz="4" w:space="0" w:color="auto"/>
              <w:right w:val="single" w:sz="4" w:space="0" w:color="auto"/>
            </w:tcBorders>
          </w:tcPr>
          <w:p w:rsidR="00993EB3" w:rsidRPr="0050228D" w:rsidRDefault="00993EB3" w:rsidP="00E05469">
            <w:pPr>
              <w:ind w:left="142" w:right="558"/>
              <w:rPr>
                <w:b/>
                <w:bCs/>
              </w:rPr>
            </w:pPr>
            <w:r w:rsidRPr="0050228D">
              <w:rPr>
                <w:b/>
                <w:bCs/>
              </w:rPr>
              <w:t>Размер обеспечения исполнения договора, срок и порядок его предоставления</w:t>
            </w:r>
          </w:p>
        </w:tc>
      </w:tr>
      <w:tr w:rsidR="00993EB3" w:rsidRPr="0050228D">
        <w:trPr>
          <w:trHeight w:val="307"/>
        </w:trPr>
        <w:tc>
          <w:tcPr>
            <w:tcW w:w="10188" w:type="dxa"/>
            <w:gridSpan w:val="2"/>
            <w:tcBorders>
              <w:left w:val="single" w:sz="4" w:space="0" w:color="auto"/>
              <w:bottom w:val="single" w:sz="4" w:space="0" w:color="auto"/>
              <w:right w:val="single" w:sz="4" w:space="0" w:color="auto"/>
            </w:tcBorders>
          </w:tcPr>
          <w:p w:rsidR="00993EB3" w:rsidRPr="0050228D" w:rsidRDefault="00993EB3" w:rsidP="00E05469">
            <w:pPr>
              <w:pStyle w:val="3"/>
              <w:tabs>
                <w:tab w:val="clear" w:pos="1667"/>
              </w:tabs>
              <w:ind w:left="142" w:right="558"/>
              <w:rPr>
                <w:b/>
                <w:bCs/>
              </w:rPr>
            </w:pPr>
            <w:r w:rsidRPr="0050228D">
              <w:t>Обеспечение исполнения договора не требуется.</w:t>
            </w:r>
          </w:p>
        </w:tc>
      </w:tr>
    </w:tbl>
    <w:p w:rsidR="00993EB3" w:rsidRPr="0050228D" w:rsidRDefault="00993EB3" w:rsidP="00E05469">
      <w:pPr>
        <w:ind w:left="142" w:right="558"/>
      </w:pPr>
      <w:bookmarkStart w:id="11" w:name="_Toc125781973"/>
    </w:p>
    <w:p w:rsidR="00993EB3" w:rsidRPr="0050228D" w:rsidRDefault="00993EB3" w:rsidP="00E05469">
      <w:pPr>
        <w:ind w:left="142" w:right="558"/>
      </w:pPr>
    </w:p>
    <w:p w:rsidR="00993EB3" w:rsidRPr="0050228D" w:rsidRDefault="00993EB3" w:rsidP="00E05469">
      <w:pPr>
        <w:ind w:left="142" w:right="558"/>
      </w:pPr>
    </w:p>
    <w:p w:rsidR="00993EB3" w:rsidRPr="0050228D" w:rsidRDefault="00993EB3" w:rsidP="00E05469">
      <w:pPr>
        <w:ind w:left="142" w:right="558"/>
      </w:pPr>
    </w:p>
    <w:p w:rsidR="00993EB3" w:rsidRPr="0050228D" w:rsidRDefault="00993EB3" w:rsidP="00E05469">
      <w:pPr>
        <w:ind w:left="142" w:right="558"/>
      </w:pPr>
    </w:p>
    <w:p w:rsidR="00993EB3" w:rsidRPr="0050228D" w:rsidRDefault="00993EB3" w:rsidP="00E05469">
      <w:pPr>
        <w:ind w:left="142" w:right="558"/>
      </w:pPr>
    </w:p>
    <w:p w:rsidR="00993EB3" w:rsidRPr="0050228D" w:rsidRDefault="00993EB3" w:rsidP="00E05469">
      <w:pPr>
        <w:ind w:left="142" w:right="558"/>
      </w:pPr>
    </w:p>
    <w:p w:rsidR="00993EB3" w:rsidRPr="0050228D" w:rsidRDefault="00993EB3" w:rsidP="00E05469">
      <w:pPr>
        <w:ind w:left="142" w:right="558"/>
      </w:pPr>
    </w:p>
    <w:p w:rsidR="00993EB3" w:rsidRPr="0050228D" w:rsidRDefault="00993EB3" w:rsidP="00E05469">
      <w:pPr>
        <w:ind w:left="142" w:right="558"/>
      </w:pPr>
    </w:p>
    <w:p w:rsidR="00993EB3" w:rsidRPr="0050228D" w:rsidRDefault="00993EB3" w:rsidP="00E05469">
      <w:pPr>
        <w:ind w:left="142" w:right="558"/>
      </w:pPr>
    </w:p>
    <w:bookmarkEnd w:id="11"/>
    <w:p w:rsidR="00993EB3" w:rsidRPr="0050228D" w:rsidRDefault="00993EB3" w:rsidP="00E05469">
      <w:pPr>
        <w:spacing w:after="0"/>
        <w:ind w:left="142" w:right="558"/>
      </w:pPr>
    </w:p>
    <w:p w:rsidR="00993EB3" w:rsidRPr="0050228D" w:rsidRDefault="00993EB3" w:rsidP="00E05469">
      <w:pPr>
        <w:spacing w:after="0"/>
        <w:ind w:left="142" w:right="558"/>
      </w:pPr>
    </w:p>
    <w:p w:rsidR="00993EB3" w:rsidRPr="0050228D" w:rsidRDefault="00993EB3" w:rsidP="00E05469">
      <w:pPr>
        <w:spacing w:after="0"/>
        <w:ind w:left="142" w:right="558"/>
      </w:pPr>
    </w:p>
    <w:p w:rsidR="00993EB3" w:rsidRPr="0050228D" w:rsidRDefault="00993EB3" w:rsidP="00E05469">
      <w:pPr>
        <w:spacing w:after="0"/>
        <w:ind w:left="142" w:right="558"/>
      </w:pPr>
    </w:p>
    <w:p w:rsidR="00993EB3" w:rsidRPr="0050228D" w:rsidRDefault="00993EB3" w:rsidP="00E05469">
      <w:pPr>
        <w:spacing w:after="0"/>
        <w:ind w:left="142" w:right="558"/>
      </w:pPr>
    </w:p>
    <w:p w:rsidR="00993EB3" w:rsidRDefault="00993EB3" w:rsidP="00E05469">
      <w:pPr>
        <w:spacing w:after="0"/>
        <w:ind w:left="142" w:right="558"/>
      </w:pPr>
    </w:p>
    <w:p w:rsidR="00993EB3" w:rsidRDefault="00993EB3" w:rsidP="00E05469">
      <w:pPr>
        <w:spacing w:after="0"/>
        <w:ind w:left="142" w:right="558"/>
      </w:pPr>
    </w:p>
    <w:p w:rsidR="00993EB3" w:rsidRDefault="00993EB3" w:rsidP="00E05469">
      <w:pPr>
        <w:spacing w:after="0"/>
        <w:ind w:left="142" w:right="558"/>
      </w:pPr>
    </w:p>
    <w:p w:rsidR="00993EB3" w:rsidRDefault="00993EB3" w:rsidP="00E05469">
      <w:pPr>
        <w:spacing w:after="0"/>
        <w:ind w:left="142" w:right="558"/>
      </w:pPr>
    </w:p>
    <w:p w:rsidR="00993EB3" w:rsidRDefault="00993EB3" w:rsidP="00E05469">
      <w:pPr>
        <w:spacing w:after="0"/>
        <w:ind w:left="142" w:right="558"/>
      </w:pPr>
    </w:p>
    <w:p w:rsidR="00993EB3" w:rsidRDefault="00993EB3" w:rsidP="00E05469">
      <w:pPr>
        <w:spacing w:after="0"/>
        <w:ind w:left="142" w:right="558"/>
      </w:pPr>
    </w:p>
    <w:p w:rsidR="00993EB3" w:rsidRDefault="00993EB3" w:rsidP="00E05469">
      <w:pPr>
        <w:spacing w:after="0"/>
        <w:ind w:left="142" w:right="558"/>
      </w:pPr>
    </w:p>
    <w:p w:rsidR="00993EB3" w:rsidRDefault="00993EB3" w:rsidP="00E05469">
      <w:pPr>
        <w:spacing w:after="0"/>
        <w:ind w:left="142" w:right="558"/>
      </w:pPr>
    </w:p>
    <w:p w:rsidR="00993EB3" w:rsidRDefault="00993EB3" w:rsidP="00E05469">
      <w:pPr>
        <w:spacing w:after="0"/>
        <w:ind w:left="142" w:right="558"/>
      </w:pPr>
    </w:p>
    <w:p w:rsidR="00993EB3" w:rsidRDefault="00993EB3" w:rsidP="00E05469">
      <w:pPr>
        <w:spacing w:after="0"/>
        <w:ind w:left="142" w:right="558"/>
      </w:pPr>
    </w:p>
    <w:p w:rsidR="00993EB3" w:rsidRPr="0050228D" w:rsidRDefault="00993EB3" w:rsidP="00E05469">
      <w:pPr>
        <w:spacing w:after="0"/>
        <w:ind w:left="142" w:right="558"/>
        <w:jc w:val="center"/>
      </w:pPr>
    </w:p>
    <w:p w:rsidR="00993EB3" w:rsidRPr="0050228D" w:rsidRDefault="00993EB3" w:rsidP="00E05469">
      <w:pPr>
        <w:spacing w:after="0"/>
        <w:ind w:left="142" w:right="558"/>
        <w:jc w:val="center"/>
      </w:pPr>
    </w:p>
    <w:p w:rsidR="00993EB3" w:rsidRPr="0050228D" w:rsidRDefault="00993EB3" w:rsidP="00E05469">
      <w:pPr>
        <w:spacing w:after="0"/>
        <w:ind w:left="142" w:right="558"/>
        <w:jc w:val="center"/>
        <w:rPr>
          <w:b/>
          <w:bCs/>
        </w:rPr>
      </w:pPr>
      <w:r w:rsidRPr="0050228D">
        <w:rPr>
          <w:b/>
          <w:bCs/>
        </w:rPr>
        <w:t>РАЗДЕЛ III. ОБРАЗЦЫ ФОРМ И ДОКУМЕНТОВ ДЛЯ ЗАПОЛНЕНИЯ    УЧАСТНИКАМИ АУКЦИОНА</w:t>
      </w:r>
    </w:p>
    <w:p w:rsidR="00993EB3" w:rsidRPr="0050228D" w:rsidRDefault="00993EB3" w:rsidP="00E05469">
      <w:pPr>
        <w:shd w:val="clear" w:color="auto" w:fill="FFFFFF"/>
        <w:spacing w:after="0"/>
        <w:ind w:left="142" w:right="558"/>
        <w:rPr>
          <w:b/>
          <w:bCs/>
          <w:i/>
          <w:iCs/>
          <w:spacing w:val="-2"/>
        </w:rPr>
      </w:pPr>
    </w:p>
    <w:p w:rsidR="00993EB3" w:rsidRPr="0050228D" w:rsidRDefault="00993EB3" w:rsidP="00D24AFE">
      <w:pPr>
        <w:shd w:val="clear" w:color="auto" w:fill="FFFFFF"/>
        <w:spacing w:after="0"/>
        <w:ind w:left="142" w:right="558"/>
        <w:jc w:val="right"/>
        <w:rPr>
          <w:b/>
          <w:bCs/>
          <w:i/>
          <w:iCs/>
          <w:spacing w:val="-2"/>
        </w:rPr>
      </w:pPr>
      <w:r w:rsidRPr="0050228D">
        <w:rPr>
          <w:b/>
          <w:bCs/>
          <w:i/>
          <w:iCs/>
          <w:spacing w:val="-2"/>
        </w:rPr>
        <w:t>Форма № 1. Опись документов, представляемых  для участия в открытом аукционе</w:t>
      </w:r>
    </w:p>
    <w:p w:rsidR="00993EB3" w:rsidRPr="0050228D" w:rsidRDefault="00993EB3" w:rsidP="00E05469">
      <w:pPr>
        <w:spacing w:after="0"/>
        <w:ind w:left="142" w:right="558"/>
      </w:pPr>
    </w:p>
    <w:p w:rsidR="00993EB3" w:rsidRPr="0050228D" w:rsidRDefault="00993EB3" w:rsidP="00E05469">
      <w:pPr>
        <w:ind w:left="142" w:right="558"/>
      </w:pPr>
      <w:r w:rsidRPr="0050228D">
        <w:t>Опись</w:t>
      </w:r>
    </w:p>
    <w:p w:rsidR="00993EB3" w:rsidRPr="0050228D" w:rsidRDefault="00993EB3" w:rsidP="00E05469">
      <w:pPr>
        <w:ind w:left="142" w:right="558"/>
      </w:pPr>
      <w:r w:rsidRPr="0050228D">
        <w:t xml:space="preserve">документов в составе заявки на участие в аукционе </w:t>
      </w:r>
    </w:p>
    <w:p w:rsidR="00993EB3" w:rsidRPr="0050228D" w:rsidRDefault="00993EB3" w:rsidP="00E05469">
      <w:pPr>
        <w:keepNext/>
        <w:tabs>
          <w:tab w:val="left" w:pos="709"/>
        </w:tabs>
        <w:suppressAutoHyphens/>
        <w:ind w:left="142" w:right="558"/>
        <w:outlineLvl w:val="0"/>
        <w:rPr>
          <w:b/>
          <w:bCs/>
          <w:u w:val="single"/>
        </w:rPr>
      </w:pPr>
      <w:r w:rsidRPr="0050228D">
        <w:rPr>
          <w:b/>
          <w:bCs/>
          <w:u w:val="single"/>
        </w:rPr>
        <w:t>(заполняется и подается по каждому лоту отдельно)</w:t>
      </w:r>
    </w:p>
    <w:p w:rsidR="00993EB3" w:rsidRPr="0050228D" w:rsidRDefault="00993EB3" w:rsidP="00E05469">
      <w:pPr>
        <w:ind w:left="142" w:right="558"/>
      </w:pPr>
    </w:p>
    <w:p w:rsidR="00993EB3" w:rsidRPr="0050228D" w:rsidRDefault="00993EB3" w:rsidP="00E05469">
      <w:pPr>
        <w:ind w:left="142" w:right="558"/>
      </w:pPr>
      <w:r w:rsidRPr="0050228D">
        <w:t>Наименование участника аукциона _________________________________</w:t>
      </w:r>
    </w:p>
    <w:p w:rsidR="00993EB3" w:rsidRPr="0050228D" w:rsidRDefault="00993EB3" w:rsidP="00E05469">
      <w:pPr>
        <w:ind w:left="142" w:right="558"/>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6378"/>
        <w:gridCol w:w="2373"/>
      </w:tblGrid>
      <w:tr w:rsidR="00993EB3" w:rsidRPr="0050228D">
        <w:tc>
          <w:tcPr>
            <w:tcW w:w="1101" w:type="dxa"/>
          </w:tcPr>
          <w:p w:rsidR="00993EB3" w:rsidRPr="0050228D" w:rsidRDefault="00993EB3" w:rsidP="00E05469">
            <w:pPr>
              <w:ind w:left="142" w:right="558"/>
            </w:pPr>
            <w:r w:rsidRPr="0050228D">
              <w:t>№ п/п</w:t>
            </w:r>
          </w:p>
        </w:tc>
        <w:tc>
          <w:tcPr>
            <w:tcW w:w="6378" w:type="dxa"/>
          </w:tcPr>
          <w:p w:rsidR="00993EB3" w:rsidRPr="0050228D" w:rsidRDefault="00993EB3" w:rsidP="00E05469">
            <w:pPr>
              <w:ind w:left="142" w:right="558"/>
            </w:pPr>
            <w:r w:rsidRPr="0050228D">
              <w:t>Наименование документа</w:t>
            </w:r>
          </w:p>
        </w:tc>
        <w:tc>
          <w:tcPr>
            <w:tcW w:w="2373" w:type="dxa"/>
          </w:tcPr>
          <w:p w:rsidR="00993EB3" w:rsidRPr="0050228D" w:rsidRDefault="00993EB3" w:rsidP="00E05469">
            <w:pPr>
              <w:ind w:left="142" w:right="558"/>
            </w:pPr>
            <w:r w:rsidRPr="0050228D">
              <w:t>Количество листов</w:t>
            </w:r>
          </w:p>
        </w:tc>
      </w:tr>
      <w:tr w:rsidR="00993EB3" w:rsidRPr="0050228D">
        <w:trPr>
          <w:cantSplit/>
        </w:trPr>
        <w:tc>
          <w:tcPr>
            <w:tcW w:w="9852" w:type="dxa"/>
            <w:gridSpan w:val="3"/>
          </w:tcPr>
          <w:p w:rsidR="00993EB3" w:rsidRPr="0050228D" w:rsidRDefault="00993EB3" w:rsidP="00E05469">
            <w:pPr>
              <w:pStyle w:val="2-11"/>
              <w:ind w:left="142" w:right="558"/>
            </w:pPr>
          </w:p>
        </w:tc>
      </w:tr>
      <w:tr w:rsidR="00993EB3" w:rsidRPr="0050228D">
        <w:tc>
          <w:tcPr>
            <w:tcW w:w="1101" w:type="dxa"/>
          </w:tcPr>
          <w:p w:rsidR="00993EB3" w:rsidRPr="0050228D" w:rsidRDefault="00993EB3" w:rsidP="00E05469">
            <w:pPr>
              <w:ind w:left="142" w:right="558"/>
            </w:pPr>
            <w:r>
              <w:t>1.</w:t>
            </w:r>
          </w:p>
        </w:tc>
        <w:tc>
          <w:tcPr>
            <w:tcW w:w="6378" w:type="dxa"/>
          </w:tcPr>
          <w:p w:rsidR="00993EB3" w:rsidRPr="0050228D" w:rsidRDefault="00993EB3" w:rsidP="00E05469">
            <w:pPr>
              <w:ind w:left="142" w:right="558"/>
            </w:pPr>
            <w:r w:rsidRPr="0050228D">
              <w:t>Заявка на участие в аукционе (форма №2)</w:t>
            </w:r>
          </w:p>
        </w:tc>
        <w:tc>
          <w:tcPr>
            <w:tcW w:w="2373" w:type="dxa"/>
          </w:tcPr>
          <w:p w:rsidR="00993EB3" w:rsidRPr="0050228D" w:rsidRDefault="00993EB3" w:rsidP="00E05469">
            <w:pPr>
              <w:ind w:left="142" w:right="558"/>
            </w:pPr>
          </w:p>
        </w:tc>
      </w:tr>
      <w:tr w:rsidR="00993EB3" w:rsidRPr="0050228D">
        <w:trPr>
          <w:cantSplit/>
        </w:trPr>
        <w:tc>
          <w:tcPr>
            <w:tcW w:w="9852" w:type="dxa"/>
            <w:gridSpan w:val="3"/>
          </w:tcPr>
          <w:p w:rsidR="00993EB3" w:rsidRPr="0050228D" w:rsidRDefault="00993EB3" w:rsidP="00E05469">
            <w:pPr>
              <w:ind w:left="142" w:right="558"/>
            </w:pPr>
            <w:r w:rsidRPr="0050228D">
              <w:t>Приложения к заявке</w:t>
            </w:r>
          </w:p>
        </w:tc>
      </w:tr>
      <w:tr w:rsidR="00993EB3" w:rsidRPr="0050228D">
        <w:tc>
          <w:tcPr>
            <w:tcW w:w="1101" w:type="dxa"/>
          </w:tcPr>
          <w:p w:rsidR="00993EB3" w:rsidRPr="0050228D" w:rsidRDefault="00993EB3" w:rsidP="00E05469">
            <w:pPr>
              <w:ind w:left="142" w:right="558"/>
            </w:pPr>
            <w:r w:rsidRPr="0050228D">
              <w:t>2.</w:t>
            </w:r>
          </w:p>
        </w:tc>
        <w:tc>
          <w:tcPr>
            <w:tcW w:w="6378" w:type="dxa"/>
          </w:tcPr>
          <w:p w:rsidR="00993EB3" w:rsidRPr="0050228D" w:rsidRDefault="00993EB3" w:rsidP="00E05469">
            <w:pPr>
              <w:ind w:left="142" w:right="558"/>
            </w:pPr>
            <w:r w:rsidRPr="0050228D">
              <w:t>Выписка или нотариально заверенная копия такой выписки из единого государственного реестра юридических лиц или индивидуальных предпринимателей, полученная не ранее чем за шесть месяцев до дня размещения о проведении открытого аукциона</w:t>
            </w:r>
          </w:p>
        </w:tc>
        <w:tc>
          <w:tcPr>
            <w:tcW w:w="2373" w:type="dxa"/>
          </w:tcPr>
          <w:p w:rsidR="00993EB3" w:rsidRPr="0050228D" w:rsidRDefault="00993EB3" w:rsidP="00E05469">
            <w:pPr>
              <w:ind w:left="142" w:right="558"/>
            </w:pPr>
          </w:p>
        </w:tc>
      </w:tr>
      <w:tr w:rsidR="00993EB3" w:rsidRPr="0050228D">
        <w:tc>
          <w:tcPr>
            <w:tcW w:w="1101" w:type="dxa"/>
          </w:tcPr>
          <w:p w:rsidR="00993EB3" w:rsidRPr="0050228D" w:rsidRDefault="00993EB3" w:rsidP="00E05469">
            <w:pPr>
              <w:ind w:left="142" w:right="558"/>
            </w:pPr>
            <w:r w:rsidRPr="0050228D">
              <w:t>3.</w:t>
            </w:r>
          </w:p>
        </w:tc>
        <w:tc>
          <w:tcPr>
            <w:tcW w:w="6378" w:type="dxa"/>
          </w:tcPr>
          <w:p w:rsidR="00993EB3" w:rsidRPr="0050228D" w:rsidRDefault="00993EB3" w:rsidP="00E05469">
            <w:pPr>
              <w:ind w:left="142" w:right="558"/>
            </w:pPr>
            <w:r w:rsidRPr="0050228D">
              <w:t>Документ, подтверждающий полномочия лица на осуществления действий от имени участника размещения заказа.</w:t>
            </w:r>
          </w:p>
        </w:tc>
        <w:tc>
          <w:tcPr>
            <w:tcW w:w="2373" w:type="dxa"/>
          </w:tcPr>
          <w:p w:rsidR="00993EB3" w:rsidRPr="0050228D" w:rsidRDefault="00993EB3" w:rsidP="00E05469">
            <w:pPr>
              <w:ind w:left="142" w:right="558"/>
            </w:pPr>
          </w:p>
        </w:tc>
      </w:tr>
      <w:tr w:rsidR="00993EB3" w:rsidRPr="0050228D">
        <w:tc>
          <w:tcPr>
            <w:tcW w:w="1101" w:type="dxa"/>
          </w:tcPr>
          <w:p w:rsidR="00993EB3" w:rsidRPr="0050228D" w:rsidRDefault="00993EB3" w:rsidP="00E05469">
            <w:pPr>
              <w:ind w:left="142" w:right="558"/>
            </w:pPr>
            <w:r w:rsidRPr="0050228D">
              <w:t>4.</w:t>
            </w:r>
          </w:p>
        </w:tc>
        <w:tc>
          <w:tcPr>
            <w:tcW w:w="6378" w:type="dxa"/>
          </w:tcPr>
          <w:p w:rsidR="00993EB3" w:rsidRPr="0050228D" w:rsidRDefault="00993EB3" w:rsidP="00E05469">
            <w:pPr>
              <w:widowControl w:val="0"/>
              <w:tabs>
                <w:tab w:val="left" w:pos="720"/>
                <w:tab w:val="num" w:pos="1080"/>
              </w:tabs>
              <w:autoSpaceDE w:val="0"/>
              <w:autoSpaceDN w:val="0"/>
              <w:adjustRightInd w:val="0"/>
              <w:spacing w:line="300" w:lineRule="exact"/>
              <w:ind w:left="142" w:right="558"/>
              <w:rPr>
                <w:noProof/>
              </w:rPr>
            </w:pPr>
            <w:r w:rsidRPr="0050228D">
              <w:rPr>
                <w:noProof/>
              </w:rPr>
              <w:t>Документ, подтверждающий внесение денежных средств в качестве обеспечения заявки.</w:t>
            </w:r>
          </w:p>
        </w:tc>
        <w:tc>
          <w:tcPr>
            <w:tcW w:w="2373" w:type="dxa"/>
          </w:tcPr>
          <w:p w:rsidR="00993EB3" w:rsidRPr="0050228D" w:rsidRDefault="00993EB3" w:rsidP="00E05469">
            <w:pPr>
              <w:ind w:left="142" w:right="558"/>
            </w:pPr>
          </w:p>
        </w:tc>
      </w:tr>
      <w:tr w:rsidR="00993EB3" w:rsidRPr="0050228D">
        <w:tc>
          <w:tcPr>
            <w:tcW w:w="1101" w:type="dxa"/>
          </w:tcPr>
          <w:p w:rsidR="00993EB3" w:rsidRPr="0050228D" w:rsidRDefault="00993EB3" w:rsidP="00E05469">
            <w:pPr>
              <w:ind w:left="142" w:right="558"/>
            </w:pPr>
            <w:r w:rsidRPr="0050228D">
              <w:t>5.</w:t>
            </w:r>
          </w:p>
        </w:tc>
        <w:tc>
          <w:tcPr>
            <w:tcW w:w="6378" w:type="dxa"/>
          </w:tcPr>
          <w:p w:rsidR="00993EB3" w:rsidRPr="0050228D" w:rsidRDefault="00993EB3" w:rsidP="00E05469">
            <w:pPr>
              <w:pStyle w:val="2-11"/>
              <w:widowControl w:val="0"/>
              <w:tabs>
                <w:tab w:val="left" w:pos="720"/>
                <w:tab w:val="num" w:pos="1080"/>
              </w:tabs>
              <w:autoSpaceDE w:val="0"/>
              <w:autoSpaceDN w:val="0"/>
              <w:adjustRightInd w:val="0"/>
              <w:spacing w:line="300" w:lineRule="exact"/>
              <w:ind w:left="142" w:right="558"/>
              <w:rPr>
                <w:noProof/>
              </w:rPr>
            </w:pPr>
            <w:r w:rsidRPr="0050228D">
              <w:rPr>
                <w:noProof/>
              </w:rPr>
              <w:t>Анкета участника размещения заказа (форма №3).</w:t>
            </w:r>
          </w:p>
        </w:tc>
        <w:tc>
          <w:tcPr>
            <w:tcW w:w="2373" w:type="dxa"/>
          </w:tcPr>
          <w:p w:rsidR="00993EB3" w:rsidRPr="0050228D" w:rsidRDefault="00993EB3" w:rsidP="00E05469">
            <w:pPr>
              <w:ind w:left="142" w:right="558"/>
            </w:pPr>
          </w:p>
        </w:tc>
      </w:tr>
      <w:tr w:rsidR="00993EB3" w:rsidRPr="0050228D">
        <w:tc>
          <w:tcPr>
            <w:tcW w:w="1101" w:type="dxa"/>
          </w:tcPr>
          <w:p w:rsidR="00993EB3" w:rsidRPr="0050228D" w:rsidRDefault="00993EB3" w:rsidP="00E05469">
            <w:pPr>
              <w:ind w:left="142" w:right="558"/>
            </w:pPr>
            <w:r w:rsidRPr="0050228D">
              <w:t>6.</w:t>
            </w:r>
          </w:p>
        </w:tc>
        <w:tc>
          <w:tcPr>
            <w:tcW w:w="6378" w:type="dxa"/>
          </w:tcPr>
          <w:p w:rsidR="00993EB3" w:rsidRPr="0050228D" w:rsidRDefault="00993EB3" w:rsidP="00E05469">
            <w:pPr>
              <w:pStyle w:val="2-11"/>
              <w:widowControl w:val="0"/>
              <w:tabs>
                <w:tab w:val="left" w:pos="720"/>
                <w:tab w:val="num" w:pos="1080"/>
              </w:tabs>
              <w:autoSpaceDE w:val="0"/>
              <w:autoSpaceDN w:val="0"/>
              <w:adjustRightInd w:val="0"/>
              <w:spacing w:line="300" w:lineRule="exact"/>
              <w:ind w:left="142" w:right="558"/>
            </w:pPr>
            <w:r w:rsidRPr="0050228D">
              <w:t>Доверенность (форма №6)</w:t>
            </w:r>
          </w:p>
        </w:tc>
        <w:tc>
          <w:tcPr>
            <w:tcW w:w="2373" w:type="dxa"/>
          </w:tcPr>
          <w:p w:rsidR="00993EB3" w:rsidRPr="0050228D" w:rsidRDefault="00993EB3" w:rsidP="00E05469">
            <w:pPr>
              <w:ind w:left="142" w:right="558"/>
            </w:pPr>
          </w:p>
        </w:tc>
      </w:tr>
      <w:tr w:rsidR="00993EB3" w:rsidRPr="0050228D">
        <w:tc>
          <w:tcPr>
            <w:tcW w:w="1101" w:type="dxa"/>
          </w:tcPr>
          <w:p w:rsidR="00993EB3" w:rsidRPr="0050228D" w:rsidRDefault="00993EB3" w:rsidP="00E05469">
            <w:pPr>
              <w:ind w:left="142" w:right="558"/>
            </w:pPr>
            <w:r w:rsidRPr="0050228D">
              <w:t>7.</w:t>
            </w:r>
          </w:p>
        </w:tc>
        <w:tc>
          <w:tcPr>
            <w:tcW w:w="6378" w:type="dxa"/>
          </w:tcPr>
          <w:p w:rsidR="00993EB3" w:rsidRPr="0050228D" w:rsidRDefault="00993EB3" w:rsidP="00E05469">
            <w:pPr>
              <w:pStyle w:val="2-11"/>
              <w:widowControl w:val="0"/>
              <w:tabs>
                <w:tab w:val="left" w:pos="720"/>
                <w:tab w:val="num" w:pos="1080"/>
              </w:tabs>
              <w:autoSpaceDE w:val="0"/>
              <w:autoSpaceDN w:val="0"/>
              <w:adjustRightInd w:val="0"/>
              <w:spacing w:line="300" w:lineRule="exact"/>
              <w:ind w:left="142" w:right="558"/>
            </w:pPr>
            <w:r w:rsidRPr="0050228D">
              <w:t>Иные документы в соответствии с ФЗ «О приватизации государственного и муниципального имущества» от 21.12.01г. № 178-ФЗ</w:t>
            </w:r>
          </w:p>
        </w:tc>
        <w:tc>
          <w:tcPr>
            <w:tcW w:w="2373" w:type="dxa"/>
          </w:tcPr>
          <w:p w:rsidR="00993EB3" w:rsidRPr="0050228D" w:rsidRDefault="00993EB3" w:rsidP="00E05469">
            <w:pPr>
              <w:ind w:left="142" w:right="558"/>
            </w:pPr>
          </w:p>
        </w:tc>
      </w:tr>
    </w:tbl>
    <w:p w:rsidR="00993EB3" w:rsidRPr="0050228D" w:rsidRDefault="00993EB3" w:rsidP="00E05469">
      <w:pPr>
        <w:ind w:left="142" w:right="558"/>
      </w:pPr>
    </w:p>
    <w:p w:rsidR="00993EB3" w:rsidRPr="0050228D" w:rsidRDefault="00993EB3" w:rsidP="00E05469">
      <w:pPr>
        <w:spacing w:line="300" w:lineRule="exact"/>
        <w:ind w:left="142" w:right="558"/>
      </w:pPr>
      <w:r w:rsidRPr="0050228D">
        <w:t>Участник аукциона</w:t>
      </w:r>
    </w:p>
    <w:p w:rsidR="00993EB3" w:rsidRPr="0050228D" w:rsidRDefault="00993EB3" w:rsidP="00E05469">
      <w:pPr>
        <w:spacing w:line="300" w:lineRule="exact"/>
        <w:ind w:left="142" w:right="558"/>
      </w:pPr>
      <w:r w:rsidRPr="0050228D">
        <w:t>(уполномоченный представитель) _________________ (Ф.И.О. , должность)</w:t>
      </w:r>
    </w:p>
    <w:p w:rsidR="00993EB3" w:rsidRPr="0050228D" w:rsidRDefault="00993EB3" w:rsidP="00E05469">
      <w:pPr>
        <w:spacing w:line="300" w:lineRule="exact"/>
        <w:ind w:left="142" w:right="558"/>
      </w:pPr>
      <w:r w:rsidRPr="0050228D">
        <w:t xml:space="preserve">   (подпись)</w:t>
      </w:r>
    </w:p>
    <w:p w:rsidR="00993EB3" w:rsidRPr="0050228D" w:rsidRDefault="00993EB3" w:rsidP="00E05469">
      <w:pPr>
        <w:spacing w:line="300" w:lineRule="exact"/>
        <w:ind w:left="142" w:right="558"/>
      </w:pPr>
      <w:r w:rsidRPr="0050228D">
        <w:t>Главный бухгалтер              ______________________ (Ф.И.О.)</w:t>
      </w:r>
    </w:p>
    <w:p w:rsidR="00993EB3" w:rsidRPr="0050228D" w:rsidRDefault="00993EB3" w:rsidP="00E05469">
      <w:pPr>
        <w:spacing w:line="300" w:lineRule="exact"/>
        <w:ind w:left="142" w:right="558"/>
      </w:pPr>
      <w:r w:rsidRPr="0050228D">
        <w:t xml:space="preserve">МП </w:t>
      </w:r>
      <w:r w:rsidRPr="0050228D">
        <w:tab/>
        <w:t xml:space="preserve">    </w:t>
      </w:r>
      <w:r w:rsidRPr="0050228D">
        <w:tab/>
      </w:r>
      <w:r w:rsidRPr="0050228D">
        <w:tab/>
      </w:r>
      <w:r w:rsidRPr="0050228D">
        <w:tab/>
      </w:r>
      <w:r w:rsidRPr="0050228D">
        <w:tab/>
        <w:t xml:space="preserve">              (подпись)</w:t>
      </w:r>
    </w:p>
    <w:p w:rsidR="00993EB3" w:rsidRDefault="00993EB3" w:rsidP="00E05469">
      <w:pPr>
        <w:keepNext/>
        <w:keepLines/>
        <w:widowControl w:val="0"/>
        <w:suppressLineNumbers/>
        <w:suppressAutoHyphens/>
        <w:autoSpaceDE w:val="0"/>
        <w:autoSpaceDN w:val="0"/>
        <w:adjustRightInd w:val="0"/>
        <w:spacing w:after="0"/>
        <w:ind w:left="142" w:right="558"/>
      </w:pPr>
    </w:p>
    <w:p w:rsidR="00993EB3" w:rsidRDefault="00993EB3" w:rsidP="00E05469">
      <w:pPr>
        <w:keepNext/>
        <w:keepLines/>
        <w:widowControl w:val="0"/>
        <w:suppressLineNumbers/>
        <w:suppressAutoHyphens/>
        <w:autoSpaceDE w:val="0"/>
        <w:autoSpaceDN w:val="0"/>
        <w:adjustRightInd w:val="0"/>
        <w:spacing w:after="0"/>
        <w:ind w:left="142" w:right="558"/>
      </w:pPr>
    </w:p>
    <w:p w:rsidR="00993EB3" w:rsidRPr="0050228D" w:rsidRDefault="00993EB3" w:rsidP="00E05469">
      <w:pPr>
        <w:keepNext/>
        <w:keepLines/>
        <w:widowControl w:val="0"/>
        <w:suppressLineNumbers/>
        <w:suppressAutoHyphens/>
        <w:autoSpaceDE w:val="0"/>
        <w:autoSpaceDN w:val="0"/>
        <w:adjustRightInd w:val="0"/>
        <w:spacing w:after="0"/>
        <w:ind w:left="142" w:right="558"/>
      </w:pPr>
    </w:p>
    <w:p w:rsidR="00993EB3" w:rsidRPr="0050228D" w:rsidRDefault="00993EB3" w:rsidP="00E05469">
      <w:pPr>
        <w:shd w:val="clear" w:color="auto" w:fill="FFFFFF"/>
        <w:spacing w:after="0"/>
        <w:ind w:left="142" w:right="558"/>
        <w:rPr>
          <w:b/>
          <w:bCs/>
          <w:i/>
          <w:iCs/>
          <w:spacing w:val="-2"/>
        </w:rPr>
      </w:pPr>
    </w:p>
    <w:p w:rsidR="00993EB3" w:rsidRPr="0050228D" w:rsidRDefault="00993EB3" w:rsidP="00D24AFE">
      <w:pPr>
        <w:shd w:val="clear" w:color="auto" w:fill="FFFFFF"/>
        <w:spacing w:after="0"/>
        <w:ind w:left="142" w:right="558"/>
        <w:jc w:val="right"/>
        <w:rPr>
          <w:b/>
          <w:bCs/>
          <w:i/>
          <w:iCs/>
          <w:spacing w:val="-2"/>
        </w:rPr>
      </w:pPr>
      <w:r w:rsidRPr="0050228D">
        <w:rPr>
          <w:b/>
          <w:bCs/>
          <w:i/>
          <w:iCs/>
          <w:spacing w:val="-2"/>
        </w:rPr>
        <w:t>Форма № 2. Заявка на участие в открытом аукционе</w:t>
      </w:r>
    </w:p>
    <w:p w:rsidR="00993EB3" w:rsidRPr="0050228D" w:rsidRDefault="00993EB3" w:rsidP="00D24AFE">
      <w:pPr>
        <w:ind w:right="558"/>
        <w:rPr>
          <w:i/>
          <w:iCs/>
        </w:rPr>
      </w:pPr>
    </w:p>
    <w:p w:rsidR="00993EB3" w:rsidRPr="0050228D" w:rsidRDefault="00993EB3" w:rsidP="00D24AFE">
      <w:pPr>
        <w:spacing w:before="120" w:after="120"/>
        <w:ind w:left="142" w:right="558"/>
        <w:jc w:val="center"/>
        <w:rPr>
          <w:b/>
          <w:bCs/>
        </w:rPr>
      </w:pPr>
      <w:r w:rsidRPr="0050228D">
        <w:rPr>
          <w:b/>
          <w:bCs/>
        </w:rPr>
        <w:t>АУКЦИОННАЯ ЗАЯВКА</w:t>
      </w:r>
    </w:p>
    <w:tbl>
      <w:tblPr>
        <w:tblW w:w="0" w:type="auto"/>
        <w:tblInd w:w="2" w:type="dxa"/>
        <w:tblLook w:val="0000"/>
      </w:tblPr>
      <w:tblGrid>
        <w:gridCol w:w="10731"/>
      </w:tblGrid>
      <w:tr w:rsidR="00993EB3" w:rsidRPr="0050228D">
        <w:trPr>
          <w:cantSplit/>
          <w:trHeight w:val="420"/>
        </w:trPr>
        <w:tc>
          <w:tcPr>
            <w:tcW w:w="10780" w:type="dxa"/>
          </w:tcPr>
          <w:p w:rsidR="00993EB3" w:rsidRPr="0050228D" w:rsidRDefault="00993EB3" w:rsidP="00E05469">
            <w:pPr>
              <w:ind w:left="142" w:right="558"/>
            </w:pPr>
            <w:r>
              <w:t>г. Ковылкино                                                                                             «____»___________201__г.</w:t>
            </w:r>
          </w:p>
        </w:tc>
      </w:tr>
      <w:tr w:rsidR="00993EB3" w:rsidRPr="0050228D">
        <w:trPr>
          <w:cantSplit/>
          <w:trHeight w:val="420"/>
        </w:trPr>
        <w:tc>
          <w:tcPr>
            <w:tcW w:w="10780" w:type="dxa"/>
          </w:tcPr>
          <w:p w:rsidR="00993EB3" w:rsidRDefault="00993EB3" w:rsidP="00E05469">
            <w:pPr>
              <w:ind w:left="142" w:right="558"/>
            </w:pPr>
          </w:p>
        </w:tc>
      </w:tr>
      <w:tr w:rsidR="00993EB3" w:rsidRPr="0050228D">
        <w:trPr>
          <w:cantSplit/>
          <w:trHeight w:val="420"/>
        </w:trPr>
        <w:tc>
          <w:tcPr>
            <w:tcW w:w="10780" w:type="dxa"/>
          </w:tcPr>
          <w:p w:rsidR="00993EB3" w:rsidRDefault="00993EB3" w:rsidP="00E05469">
            <w:pPr>
              <w:ind w:left="142" w:right="558"/>
            </w:pPr>
          </w:p>
        </w:tc>
      </w:tr>
    </w:tbl>
    <w:p w:rsidR="00993EB3" w:rsidRPr="0050228D" w:rsidRDefault="00993EB3" w:rsidP="00D24AFE">
      <w:pPr>
        <w:ind w:right="558"/>
      </w:pPr>
    </w:p>
    <w:p w:rsidR="00993EB3" w:rsidRPr="0050228D" w:rsidRDefault="00993EB3" w:rsidP="00E05469">
      <w:pPr>
        <w:ind w:left="142" w:right="558"/>
      </w:pPr>
      <w:r w:rsidRPr="0050228D">
        <w:rPr>
          <w:b/>
          <w:bCs/>
        </w:rPr>
        <w:t>Кому:</w:t>
      </w:r>
      <w:r w:rsidRPr="0050228D">
        <w:t xml:space="preserve"> Администрация городского поселения</w:t>
      </w:r>
      <w:r>
        <w:t xml:space="preserve"> Ковылкино Ковылкинского</w:t>
      </w:r>
      <w:r w:rsidRPr="0050228D">
        <w:t xml:space="preserve"> муниципального района </w:t>
      </w:r>
      <w:r>
        <w:t>Республика Мордовия</w:t>
      </w:r>
    </w:p>
    <w:p w:rsidR="00993EB3" w:rsidRPr="0050228D" w:rsidRDefault="00993EB3" w:rsidP="00E05469">
      <w:pPr>
        <w:ind w:left="142" w:right="558"/>
      </w:pPr>
      <w:r w:rsidRPr="0050228D">
        <w:rPr>
          <w:b/>
          <w:bCs/>
        </w:rPr>
        <w:t>Адрес:</w:t>
      </w:r>
      <w:r w:rsidRPr="0050228D">
        <w:t xml:space="preserve"> </w:t>
      </w:r>
      <w:r>
        <w:t>431350, Республика Мордовия</w:t>
      </w:r>
      <w:r w:rsidRPr="0050228D">
        <w:t xml:space="preserve">, </w:t>
      </w:r>
      <w:r>
        <w:t>Ковылкинский район,</w:t>
      </w:r>
      <w:r w:rsidRPr="0050228D">
        <w:t xml:space="preserve"> </w:t>
      </w:r>
      <w:r>
        <w:t>г. Ковылкино</w:t>
      </w:r>
      <w:r w:rsidRPr="0050228D">
        <w:t xml:space="preserve">, </w:t>
      </w:r>
      <w:r>
        <w:t xml:space="preserve">                               </w:t>
      </w:r>
      <w:r w:rsidRPr="0050228D">
        <w:t xml:space="preserve">ул. </w:t>
      </w:r>
      <w:r>
        <w:t>Большевистская</w:t>
      </w:r>
      <w:r w:rsidRPr="0050228D">
        <w:t>, д. 3</w:t>
      </w:r>
      <w:r>
        <w:t>0</w:t>
      </w:r>
      <w:r w:rsidRPr="0050228D">
        <w:rPr>
          <w:spacing w:val="-2"/>
        </w:rPr>
        <w:t>.</w:t>
      </w:r>
    </w:p>
    <w:p w:rsidR="00993EB3" w:rsidRPr="0050228D" w:rsidRDefault="00993EB3" w:rsidP="00E05469">
      <w:pPr>
        <w:spacing w:after="0"/>
        <w:ind w:left="142" w:right="558"/>
      </w:pPr>
      <w:r w:rsidRPr="0050228D">
        <w:t xml:space="preserve"> </w:t>
      </w:r>
    </w:p>
    <w:p w:rsidR="00993EB3" w:rsidRPr="0050228D" w:rsidRDefault="00993EB3" w:rsidP="00E05469">
      <w:pPr>
        <w:pBdr>
          <w:bottom w:val="single" w:sz="12" w:space="1" w:color="auto"/>
        </w:pBdr>
        <w:tabs>
          <w:tab w:val="left" w:pos="9540"/>
        </w:tabs>
        <w:spacing w:after="0"/>
        <w:ind w:left="142" w:right="558"/>
      </w:pPr>
      <w:r w:rsidRPr="0050228D">
        <w:t xml:space="preserve">изучив документацию  об открытом аукционе на продажу__________________________________________________, находящегося в муниципальной собственности, а также условия и порядок проведения указанного открытого аукциона, условия проекта договора </w:t>
      </w:r>
    </w:p>
    <w:p w:rsidR="00993EB3" w:rsidRPr="0050228D" w:rsidRDefault="00993EB3" w:rsidP="00E05469">
      <w:pPr>
        <w:pBdr>
          <w:bottom w:val="single" w:sz="12" w:space="1" w:color="auto"/>
        </w:pBdr>
        <w:tabs>
          <w:tab w:val="left" w:pos="9540"/>
        </w:tabs>
        <w:spacing w:after="0"/>
        <w:ind w:left="142" w:right="558"/>
      </w:pPr>
    </w:p>
    <w:p w:rsidR="00993EB3" w:rsidRPr="0050228D" w:rsidRDefault="00993EB3" w:rsidP="00E05469">
      <w:pPr>
        <w:pBdr>
          <w:bottom w:val="single" w:sz="12" w:space="1" w:color="auto"/>
        </w:pBdr>
        <w:tabs>
          <w:tab w:val="left" w:pos="9540"/>
        </w:tabs>
        <w:spacing w:after="0" w:line="240" w:lineRule="atLeast"/>
        <w:ind w:left="142" w:right="558"/>
      </w:pPr>
    </w:p>
    <w:p w:rsidR="00993EB3" w:rsidRPr="0050228D" w:rsidRDefault="00993EB3" w:rsidP="00E05469">
      <w:pPr>
        <w:pStyle w:val="BodyText2"/>
        <w:spacing w:after="0" w:line="240" w:lineRule="atLeast"/>
        <w:ind w:left="142" w:right="558"/>
        <w:rPr>
          <w:i/>
          <w:iCs/>
        </w:rPr>
      </w:pPr>
      <w:r w:rsidRPr="0050228D">
        <w:rPr>
          <w:i/>
          <w:iCs/>
        </w:rPr>
        <w:t xml:space="preserve"> (полное наименование организации - Участника размещения заказа по учредительным документам, место нахождения Ф.И.О. физического лица, предпринимателя)</w:t>
      </w:r>
    </w:p>
    <w:p w:rsidR="00993EB3" w:rsidRPr="0050228D" w:rsidRDefault="00993EB3" w:rsidP="00E05469">
      <w:pPr>
        <w:pStyle w:val="BodyText2"/>
        <w:spacing w:after="0" w:line="240" w:lineRule="atLeast"/>
        <w:ind w:left="142" w:right="558"/>
        <w:rPr>
          <w:i/>
          <w:iCs/>
        </w:rPr>
      </w:pPr>
    </w:p>
    <w:p w:rsidR="00993EB3" w:rsidRPr="0050228D" w:rsidRDefault="00993EB3" w:rsidP="00E05469">
      <w:pPr>
        <w:tabs>
          <w:tab w:val="left" w:pos="2565"/>
        </w:tabs>
        <w:spacing w:after="0"/>
        <w:ind w:left="142" w:right="558"/>
      </w:pPr>
      <w:r w:rsidRPr="0050228D">
        <w:t xml:space="preserve">в лице </w:t>
      </w:r>
      <w:r w:rsidRPr="0050228D">
        <w:rPr>
          <w:u w:val="single"/>
        </w:rPr>
        <w:t>__________________________________________________________________________________________________</w:t>
      </w:r>
      <w:r w:rsidRPr="0050228D">
        <w:t>,</w:t>
      </w:r>
    </w:p>
    <w:p w:rsidR="00993EB3" w:rsidRPr="0050228D" w:rsidRDefault="00993EB3" w:rsidP="00E05469">
      <w:pPr>
        <w:tabs>
          <w:tab w:val="left" w:pos="1830"/>
        </w:tabs>
        <w:spacing w:after="0"/>
        <w:ind w:left="142" w:right="558"/>
        <w:rPr>
          <w:i/>
          <w:iCs/>
        </w:rPr>
      </w:pPr>
      <w:r w:rsidRPr="0050228D">
        <w:rPr>
          <w:i/>
          <w:iCs/>
        </w:rPr>
        <w:t xml:space="preserve"> (должности руководителя, его Ф.И.О. (уполномоченного лица))</w:t>
      </w:r>
    </w:p>
    <w:p w:rsidR="00993EB3" w:rsidRPr="0050228D" w:rsidRDefault="00993EB3" w:rsidP="00E05469">
      <w:pPr>
        <w:tabs>
          <w:tab w:val="left" w:pos="1830"/>
        </w:tabs>
        <w:spacing w:after="0"/>
        <w:ind w:left="142" w:right="558"/>
      </w:pPr>
      <w:r w:rsidRPr="0050228D">
        <w:t xml:space="preserve">Согласно (ен) принять участие в открытом аукционе и, в случае признания нас (меня)  победителями (ем) открытого  аукциона, подписать договор на условиях, изложенных в </w:t>
      </w:r>
      <w:r w:rsidRPr="0050228D">
        <w:rPr>
          <w:color w:val="000000"/>
        </w:rPr>
        <w:t>документации об открытом аукционе.</w:t>
      </w:r>
    </w:p>
    <w:p w:rsidR="00993EB3" w:rsidRPr="0050228D" w:rsidRDefault="00993EB3" w:rsidP="00E05469">
      <w:pPr>
        <w:pStyle w:val="3"/>
        <w:tabs>
          <w:tab w:val="clear" w:pos="1667"/>
          <w:tab w:val="left" w:pos="720"/>
          <w:tab w:val="left" w:pos="1080"/>
        </w:tabs>
        <w:ind w:left="142" w:right="558"/>
      </w:pPr>
      <w:r w:rsidRPr="0050228D">
        <w:t xml:space="preserve">Настоящей заявкой на участие в открытом аукционе подтверждаем, что против </w:t>
      </w:r>
      <w:r w:rsidRPr="0050228D">
        <w:rPr>
          <w:u w:val="single"/>
        </w:rPr>
        <w:t>_________________________________________________________________________________</w:t>
      </w:r>
      <w:r w:rsidRPr="0050228D">
        <w:t xml:space="preserve"> не    проводится    процедура            </w:t>
      </w:r>
    </w:p>
    <w:p w:rsidR="00993EB3" w:rsidRPr="0050228D" w:rsidRDefault="00993EB3" w:rsidP="00E05469">
      <w:pPr>
        <w:pStyle w:val="3"/>
        <w:tabs>
          <w:tab w:val="clear" w:pos="1667"/>
          <w:tab w:val="left" w:pos="720"/>
          <w:tab w:val="left" w:pos="1080"/>
        </w:tabs>
        <w:ind w:left="142" w:right="558"/>
        <w:rPr>
          <w:i/>
          <w:iCs/>
        </w:rPr>
      </w:pPr>
      <w:r w:rsidRPr="0050228D">
        <w:rPr>
          <w:i/>
          <w:iCs/>
        </w:rPr>
        <w:t xml:space="preserve">           (наименование Участника размещения заказа)</w:t>
      </w:r>
    </w:p>
    <w:p w:rsidR="00993EB3" w:rsidRPr="0050228D" w:rsidRDefault="00993EB3" w:rsidP="00E05469">
      <w:pPr>
        <w:tabs>
          <w:tab w:val="left" w:pos="1080"/>
        </w:tabs>
        <w:spacing w:after="0"/>
        <w:ind w:left="142" w:right="558"/>
      </w:pPr>
      <w:r w:rsidRPr="0050228D">
        <w:t>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наших активов по данным бухгалтерской отчетности за последний завершенный отчетный период (для юридических лиц).</w:t>
      </w:r>
    </w:p>
    <w:p w:rsidR="00993EB3" w:rsidRPr="0050228D" w:rsidRDefault="00993EB3" w:rsidP="00E05469">
      <w:pPr>
        <w:widowControl w:val="0"/>
        <w:tabs>
          <w:tab w:val="left" w:pos="720"/>
          <w:tab w:val="left" w:pos="1080"/>
        </w:tabs>
        <w:spacing w:after="0"/>
        <w:ind w:left="142" w:right="558"/>
        <w:rPr>
          <w:color w:val="000000"/>
        </w:rPr>
      </w:pPr>
      <w:r w:rsidRPr="0050228D">
        <w:t xml:space="preserve">В случае если наши </w:t>
      </w:r>
      <w:r w:rsidRPr="0050228D">
        <w:rPr>
          <w:color w:val="000000"/>
        </w:rPr>
        <w:t>предложения будут признаны лучшими, мы (я) берем (ру) на себя обязательства подписать договор на указанных в нем условиях в соответствии с требованиями документации об открытом аукционе, в течение 5 дней со дня подписания протокола открытого аукциона.</w:t>
      </w:r>
    </w:p>
    <w:p w:rsidR="00993EB3" w:rsidRPr="0050228D" w:rsidRDefault="00993EB3" w:rsidP="00E05469">
      <w:pPr>
        <w:pStyle w:val="BodyText"/>
        <w:widowControl w:val="0"/>
        <w:tabs>
          <w:tab w:val="left" w:pos="1080"/>
        </w:tabs>
        <w:spacing w:after="0"/>
        <w:ind w:left="142" w:right="558"/>
      </w:pPr>
      <w:r w:rsidRPr="0050228D">
        <w:rPr>
          <w:color w:val="000000"/>
        </w:rPr>
        <w:t xml:space="preserve">В случае если наши (мои) предложения будут лучшими после предложений победителя открытого аукциона, а победитель открытого аукциона будет признан уклонившимся от заключения договора, мы (я) обязуемся (юсь) подписать данный договор в соответствии с требованиями документации об открытом аукционе в течение </w:t>
      </w:r>
      <w:r w:rsidRPr="0024079B">
        <w:rPr>
          <w:i/>
          <w:iCs/>
          <w:color w:val="000000"/>
        </w:rPr>
        <w:t>(20)</w:t>
      </w:r>
      <w:r w:rsidRPr="0024079B">
        <w:rPr>
          <w:color w:val="000000"/>
        </w:rPr>
        <w:t xml:space="preserve"> дней</w:t>
      </w:r>
      <w:r w:rsidRPr="0050228D">
        <w:rPr>
          <w:color w:val="000000"/>
        </w:rPr>
        <w:t xml:space="preserve"> со дня передачи нам (мне) проекта договора.</w:t>
      </w:r>
    </w:p>
    <w:p w:rsidR="00993EB3" w:rsidRPr="0050228D" w:rsidRDefault="00993EB3" w:rsidP="00E05469">
      <w:pPr>
        <w:pStyle w:val="BodyText"/>
        <w:widowControl w:val="0"/>
        <w:spacing w:after="0"/>
        <w:ind w:left="142" w:right="558"/>
      </w:pPr>
      <w:r w:rsidRPr="0050228D">
        <w:t>Сообщаем (ю), что для оперативного уведомления нас (меня) по вопросам организационного характера и взаимодействия с организатором аукциона нами (мной) уполномочен</w:t>
      </w:r>
      <w:r w:rsidRPr="0050228D">
        <w:rPr>
          <w:u w:val="single"/>
        </w:rPr>
        <w:t xml:space="preserve"> ____________________________________________</w:t>
      </w:r>
      <w:r w:rsidRPr="0050228D">
        <w:t>.</w:t>
      </w:r>
    </w:p>
    <w:p w:rsidR="00993EB3" w:rsidRPr="0050228D" w:rsidRDefault="00993EB3" w:rsidP="00E05469">
      <w:pPr>
        <w:pStyle w:val="BodyText"/>
        <w:widowControl w:val="0"/>
        <w:spacing w:after="0"/>
        <w:ind w:left="142" w:right="558"/>
        <w:rPr>
          <w:i/>
          <w:iCs/>
        </w:rPr>
      </w:pPr>
      <w:r w:rsidRPr="0050228D">
        <w:rPr>
          <w:i/>
          <w:iCs/>
        </w:rPr>
        <w:t>(Ф.И.О., телефон работника)</w:t>
      </w:r>
    </w:p>
    <w:p w:rsidR="00993EB3" w:rsidRPr="0050228D" w:rsidRDefault="00993EB3" w:rsidP="00E05469">
      <w:pPr>
        <w:pStyle w:val="BodyText"/>
        <w:widowControl w:val="0"/>
        <w:spacing w:after="0"/>
        <w:ind w:left="142" w:right="558"/>
      </w:pPr>
      <w:r w:rsidRPr="0050228D">
        <w:t>Все сведения о проведении открытого аукциона просим сообщать уполномоченному лицу (для юридических лиц).</w:t>
      </w:r>
    </w:p>
    <w:p w:rsidR="00993EB3" w:rsidRPr="0050228D" w:rsidRDefault="00993EB3" w:rsidP="00E05469">
      <w:pPr>
        <w:ind w:left="142" w:right="558"/>
      </w:pPr>
    </w:p>
    <w:p w:rsidR="00993EB3" w:rsidRPr="0050228D" w:rsidRDefault="00993EB3" w:rsidP="00E05469">
      <w:pPr>
        <w:ind w:left="142" w:right="558"/>
      </w:pPr>
      <w:r w:rsidRPr="0050228D">
        <w:t xml:space="preserve">Юридический и фактический адреса (сведения о месте жительства), телефон </w:t>
      </w:r>
      <w:r w:rsidRPr="0050228D">
        <w:rPr>
          <w:u w:val="single"/>
        </w:rPr>
        <w:t>___________</w:t>
      </w:r>
      <w:r w:rsidRPr="0050228D">
        <w:t>, факс______________, банковские реквизиты: ИНН ____________ КПП _____________, р/счет _______________________ _____________________, БИК ______________, к/с ___________________</w:t>
      </w:r>
    </w:p>
    <w:p w:rsidR="00993EB3" w:rsidRPr="0050228D" w:rsidRDefault="00993EB3" w:rsidP="00E05469">
      <w:pPr>
        <w:pStyle w:val="BodyText"/>
        <w:widowControl w:val="0"/>
        <w:spacing w:after="0"/>
        <w:ind w:left="142" w:right="558"/>
      </w:pPr>
      <w:r w:rsidRPr="0050228D">
        <w:t>.</w:t>
      </w:r>
    </w:p>
    <w:p w:rsidR="00993EB3" w:rsidRPr="0050228D" w:rsidRDefault="00993EB3" w:rsidP="00E05469">
      <w:pPr>
        <w:pStyle w:val="BodyText"/>
        <w:widowControl w:val="0"/>
        <w:spacing w:after="0"/>
        <w:ind w:left="142" w:right="558"/>
      </w:pPr>
      <w:r w:rsidRPr="0050228D">
        <w:t>12. Корреспонденцию нам (мне) просим направлять по адресу: _________________________.</w:t>
      </w:r>
    </w:p>
    <w:p w:rsidR="00993EB3" w:rsidRPr="0050228D" w:rsidRDefault="00993EB3" w:rsidP="00E05469">
      <w:pPr>
        <w:spacing w:after="0"/>
        <w:ind w:left="142" w:right="558"/>
      </w:pPr>
    </w:p>
    <w:p w:rsidR="00993EB3" w:rsidRPr="0050228D" w:rsidRDefault="00993EB3" w:rsidP="00E05469">
      <w:pPr>
        <w:spacing w:after="0"/>
        <w:ind w:left="142" w:right="558"/>
      </w:pPr>
      <w:r w:rsidRPr="0050228D">
        <w:tab/>
        <w:t xml:space="preserve"> </w:t>
      </w:r>
    </w:p>
    <w:p w:rsidR="00993EB3" w:rsidRPr="0050228D" w:rsidRDefault="00993EB3" w:rsidP="00E05469">
      <w:pPr>
        <w:keepNext/>
        <w:keepLines/>
        <w:widowControl w:val="0"/>
        <w:suppressLineNumbers/>
        <w:suppressAutoHyphens/>
        <w:autoSpaceDE w:val="0"/>
        <w:autoSpaceDN w:val="0"/>
        <w:adjustRightInd w:val="0"/>
        <w:spacing w:after="0"/>
        <w:ind w:left="142" w:right="558"/>
      </w:pPr>
    </w:p>
    <w:tbl>
      <w:tblPr>
        <w:tblW w:w="9928" w:type="dxa"/>
        <w:tblInd w:w="2" w:type="dxa"/>
        <w:tblLayout w:type="fixed"/>
        <w:tblCellMar>
          <w:left w:w="28" w:type="dxa"/>
          <w:right w:w="28" w:type="dxa"/>
        </w:tblCellMar>
        <w:tblLook w:val="0000"/>
      </w:tblPr>
      <w:tblGrid>
        <w:gridCol w:w="3714"/>
        <w:gridCol w:w="274"/>
        <w:gridCol w:w="1980"/>
        <w:gridCol w:w="360"/>
        <w:gridCol w:w="3600"/>
      </w:tblGrid>
      <w:tr w:rsidR="00993EB3" w:rsidRPr="0050228D">
        <w:tc>
          <w:tcPr>
            <w:tcW w:w="3714" w:type="dxa"/>
            <w:tcBorders>
              <w:top w:val="nil"/>
              <w:left w:val="nil"/>
              <w:bottom w:val="nil"/>
              <w:right w:val="nil"/>
            </w:tcBorders>
            <w:vAlign w:val="bottom"/>
          </w:tcPr>
          <w:p w:rsidR="00993EB3" w:rsidRPr="0050228D" w:rsidRDefault="00993EB3" w:rsidP="00E05469">
            <w:pPr>
              <w:ind w:left="142" w:right="558"/>
            </w:pPr>
          </w:p>
        </w:tc>
        <w:tc>
          <w:tcPr>
            <w:tcW w:w="274" w:type="dxa"/>
            <w:tcBorders>
              <w:top w:val="nil"/>
              <w:left w:val="nil"/>
              <w:bottom w:val="nil"/>
              <w:right w:val="nil"/>
            </w:tcBorders>
            <w:vAlign w:val="bottom"/>
          </w:tcPr>
          <w:p w:rsidR="00993EB3" w:rsidRPr="0050228D" w:rsidRDefault="00993EB3" w:rsidP="00E05469">
            <w:pPr>
              <w:ind w:left="142" w:right="558"/>
            </w:pPr>
          </w:p>
        </w:tc>
        <w:tc>
          <w:tcPr>
            <w:tcW w:w="1980" w:type="dxa"/>
            <w:tcBorders>
              <w:top w:val="nil"/>
              <w:left w:val="nil"/>
              <w:bottom w:val="single" w:sz="4" w:space="0" w:color="auto"/>
              <w:right w:val="nil"/>
            </w:tcBorders>
            <w:vAlign w:val="bottom"/>
          </w:tcPr>
          <w:p w:rsidR="00993EB3" w:rsidRPr="0050228D" w:rsidRDefault="00993EB3" w:rsidP="00E05469">
            <w:pPr>
              <w:ind w:left="142" w:right="558"/>
            </w:pPr>
          </w:p>
        </w:tc>
        <w:tc>
          <w:tcPr>
            <w:tcW w:w="360" w:type="dxa"/>
            <w:tcBorders>
              <w:top w:val="nil"/>
              <w:left w:val="nil"/>
              <w:bottom w:val="nil"/>
              <w:right w:val="nil"/>
            </w:tcBorders>
            <w:vAlign w:val="bottom"/>
          </w:tcPr>
          <w:p w:rsidR="00993EB3" w:rsidRPr="0050228D" w:rsidRDefault="00993EB3" w:rsidP="00E05469">
            <w:pPr>
              <w:ind w:left="142" w:right="558"/>
            </w:pPr>
          </w:p>
        </w:tc>
        <w:tc>
          <w:tcPr>
            <w:tcW w:w="3600" w:type="dxa"/>
            <w:tcBorders>
              <w:top w:val="nil"/>
              <w:left w:val="nil"/>
              <w:bottom w:val="single" w:sz="4" w:space="0" w:color="auto"/>
              <w:right w:val="nil"/>
            </w:tcBorders>
            <w:vAlign w:val="bottom"/>
          </w:tcPr>
          <w:p w:rsidR="00993EB3" w:rsidRPr="0050228D" w:rsidRDefault="00993EB3" w:rsidP="00E05469">
            <w:pPr>
              <w:ind w:left="142" w:right="558"/>
            </w:pPr>
          </w:p>
        </w:tc>
      </w:tr>
      <w:tr w:rsidR="00993EB3" w:rsidRPr="0050228D">
        <w:tc>
          <w:tcPr>
            <w:tcW w:w="3714" w:type="dxa"/>
            <w:tcBorders>
              <w:top w:val="single" w:sz="4" w:space="0" w:color="auto"/>
              <w:left w:val="nil"/>
              <w:bottom w:val="nil"/>
              <w:right w:val="nil"/>
            </w:tcBorders>
          </w:tcPr>
          <w:p w:rsidR="00993EB3" w:rsidRPr="0050228D" w:rsidRDefault="00993EB3" w:rsidP="00E05469">
            <w:pPr>
              <w:ind w:left="142" w:right="558"/>
              <w:rPr>
                <w:i/>
                <w:iCs/>
              </w:rPr>
            </w:pPr>
            <w:r w:rsidRPr="0050228D">
              <w:rPr>
                <w:i/>
                <w:iCs/>
              </w:rPr>
              <w:t>(должность руководителя)</w:t>
            </w:r>
          </w:p>
        </w:tc>
        <w:tc>
          <w:tcPr>
            <w:tcW w:w="274" w:type="dxa"/>
            <w:tcBorders>
              <w:top w:val="nil"/>
              <w:left w:val="nil"/>
              <w:bottom w:val="nil"/>
              <w:right w:val="nil"/>
            </w:tcBorders>
          </w:tcPr>
          <w:p w:rsidR="00993EB3" w:rsidRPr="0050228D" w:rsidRDefault="00993EB3" w:rsidP="00E05469">
            <w:pPr>
              <w:ind w:left="142" w:right="558"/>
              <w:rPr>
                <w:i/>
                <w:iCs/>
              </w:rPr>
            </w:pPr>
          </w:p>
        </w:tc>
        <w:tc>
          <w:tcPr>
            <w:tcW w:w="1980" w:type="dxa"/>
            <w:tcBorders>
              <w:top w:val="nil"/>
              <w:left w:val="nil"/>
              <w:bottom w:val="nil"/>
              <w:right w:val="nil"/>
            </w:tcBorders>
          </w:tcPr>
          <w:p w:rsidR="00993EB3" w:rsidRPr="0050228D" w:rsidRDefault="00993EB3" w:rsidP="00E05469">
            <w:pPr>
              <w:ind w:left="142" w:right="558"/>
              <w:rPr>
                <w:i/>
                <w:iCs/>
              </w:rPr>
            </w:pPr>
            <w:r w:rsidRPr="0050228D">
              <w:rPr>
                <w:i/>
                <w:iCs/>
              </w:rPr>
              <w:t>(подпись)</w:t>
            </w:r>
          </w:p>
        </w:tc>
        <w:tc>
          <w:tcPr>
            <w:tcW w:w="360" w:type="dxa"/>
            <w:tcBorders>
              <w:top w:val="nil"/>
              <w:left w:val="nil"/>
              <w:bottom w:val="nil"/>
              <w:right w:val="nil"/>
            </w:tcBorders>
          </w:tcPr>
          <w:p w:rsidR="00993EB3" w:rsidRPr="0050228D" w:rsidRDefault="00993EB3" w:rsidP="00E05469">
            <w:pPr>
              <w:ind w:left="142" w:right="558"/>
              <w:rPr>
                <w:i/>
                <w:iCs/>
              </w:rPr>
            </w:pPr>
          </w:p>
        </w:tc>
        <w:tc>
          <w:tcPr>
            <w:tcW w:w="3600" w:type="dxa"/>
            <w:tcBorders>
              <w:top w:val="nil"/>
              <w:left w:val="nil"/>
              <w:bottom w:val="nil"/>
              <w:right w:val="nil"/>
            </w:tcBorders>
          </w:tcPr>
          <w:p w:rsidR="00993EB3" w:rsidRPr="0050228D" w:rsidRDefault="00993EB3" w:rsidP="00E05469">
            <w:pPr>
              <w:ind w:left="142" w:right="558"/>
              <w:rPr>
                <w:i/>
                <w:iCs/>
              </w:rPr>
            </w:pPr>
            <w:r w:rsidRPr="0050228D">
              <w:rPr>
                <w:i/>
                <w:iCs/>
              </w:rPr>
              <w:t>(расшифровка подписи)</w:t>
            </w:r>
          </w:p>
        </w:tc>
      </w:tr>
    </w:tbl>
    <w:p w:rsidR="00993EB3" w:rsidRPr="0050228D" w:rsidRDefault="00993EB3" w:rsidP="00E05469">
      <w:pPr>
        <w:spacing w:before="240"/>
        <w:ind w:left="142" w:right="558"/>
      </w:pPr>
      <w:r w:rsidRPr="0050228D">
        <w:t>М.П.</w:t>
      </w:r>
    </w:p>
    <w:p w:rsidR="00993EB3" w:rsidRPr="0050228D" w:rsidRDefault="00993EB3" w:rsidP="00E05469">
      <w:pPr>
        <w:keepNext/>
        <w:keepLines/>
        <w:widowControl w:val="0"/>
        <w:suppressLineNumbers/>
        <w:suppressAutoHyphens/>
        <w:autoSpaceDE w:val="0"/>
        <w:autoSpaceDN w:val="0"/>
        <w:adjustRightInd w:val="0"/>
        <w:spacing w:after="0"/>
        <w:ind w:left="142" w:right="558"/>
        <w:rPr>
          <w:b/>
          <w:bCs/>
        </w:rPr>
      </w:pPr>
    </w:p>
    <w:p w:rsidR="00993EB3" w:rsidRPr="0050228D" w:rsidRDefault="00993EB3" w:rsidP="00E05469">
      <w:pPr>
        <w:keepNext/>
        <w:keepLines/>
        <w:widowControl w:val="0"/>
        <w:suppressLineNumbers/>
        <w:suppressAutoHyphens/>
        <w:autoSpaceDE w:val="0"/>
        <w:autoSpaceDN w:val="0"/>
        <w:adjustRightInd w:val="0"/>
        <w:spacing w:after="0"/>
        <w:ind w:left="142" w:right="558"/>
      </w:pPr>
    </w:p>
    <w:p w:rsidR="00993EB3" w:rsidRPr="0050228D" w:rsidRDefault="00993EB3" w:rsidP="00E05469">
      <w:pPr>
        <w:keepNext/>
        <w:keepLines/>
        <w:widowControl w:val="0"/>
        <w:suppressLineNumbers/>
        <w:suppressAutoHyphens/>
        <w:autoSpaceDE w:val="0"/>
        <w:autoSpaceDN w:val="0"/>
        <w:adjustRightInd w:val="0"/>
        <w:spacing w:after="0"/>
        <w:ind w:left="142" w:right="558"/>
      </w:pPr>
      <w:r w:rsidRPr="0050228D">
        <w:t xml:space="preserve">                                                                                                             </w:t>
      </w:r>
    </w:p>
    <w:p w:rsidR="00993EB3" w:rsidRPr="0050228D" w:rsidRDefault="00993EB3" w:rsidP="00E05469">
      <w:pPr>
        <w:spacing w:after="0"/>
        <w:ind w:left="142" w:right="558"/>
        <w:rPr>
          <w:i/>
          <w:iCs/>
          <w:spacing w:val="-2"/>
        </w:rPr>
      </w:pPr>
      <w:r w:rsidRPr="0050228D">
        <w:rPr>
          <w:i/>
          <w:iCs/>
          <w:spacing w:val="-2"/>
        </w:rPr>
        <w:t>Приложение к заявке: Анкета участника аукциона (форма № 3)</w:t>
      </w:r>
    </w:p>
    <w:p w:rsidR="00993EB3" w:rsidRPr="0050228D" w:rsidRDefault="00993EB3" w:rsidP="00E05469">
      <w:pPr>
        <w:shd w:val="clear" w:color="auto" w:fill="FFFFFF"/>
        <w:spacing w:after="0"/>
        <w:ind w:left="142" w:right="558"/>
        <w:rPr>
          <w:b/>
          <w:bCs/>
          <w:i/>
          <w:iCs/>
          <w:spacing w:val="-2"/>
        </w:rPr>
      </w:pPr>
    </w:p>
    <w:p w:rsidR="00993EB3" w:rsidRPr="0050228D" w:rsidRDefault="00993EB3" w:rsidP="00E05469">
      <w:pPr>
        <w:shd w:val="clear" w:color="auto" w:fill="FFFFFF"/>
        <w:spacing w:after="0"/>
        <w:ind w:left="142" w:right="558"/>
        <w:rPr>
          <w:b/>
          <w:bCs/>
          <w:i/>
          <w:iCs/>
          <w:spacing w:val="-2"/>
        </w:rPr>
      </w:pPr>
    </w:p>
    <w:p w:rsidR="00993EB3" w:rsidRPr="0050228D"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Default="00993EB3" w:rsidP="00E05469">
      <w:pPr>
        <w:shd w:val="clear" w:color="auto" w:fill="FFFFFF"/>
        <w:spacing w:after="0"/>
        <w:ind w:left="142" w:right="558"/>
        <w:rPr>
          <w:b/>
          <w:bCs/>
          <w:i/>
          <w:iCs/>
          <w:spacing w:val="-2"/>
        </w:rPr>
      </w:pPr>
    </w:p>
    <w:p w:rsidR="00993EB3" w:rsidRPr="0050228D" w:rsidRDefault="00993EB3" w:rsidP="00E05469">
      <w:pPr>
        <w:shd w:val="clear" w:color="auto" w:fill="FFFFFF"/>
        <w:spacing w:after="0"/>
        <w:ind w:left="142" w:right="558"/>
        <w:rPr>
          <w:b/>
          <w:bCs/>
          <w:i/>
          <w:iCs/>
          <w:spacing w:val="-2"/>
        </w:rPr>
      </w:pPr>
    </w:p>
    <w:p w:rsidR="00993EB3" w:rsidRPr="0050228D" w:rsidRDefault="00993EB3" w:rsidP="00E05469">
      <w:pPr>
        <w:shd w:val="clear" w:color="auto" w:fill="FFFFFF"/>
        <w:spacing w:after="0"/>
        <w:ind w:left="142" w:right="558"/>
        <w:rPr>
          <w:b/>
          <w:bCs/>
          <w:i/>
          <w:iCs/>
          <w:spacing w:val="-2"/>
        </w:rPr>
      </w:pPr>
    </w:p>
    <w:p w:rsidR="00993EB3" w:rsidRPr="0050228D" w:rsidRDefault="00993EB3" w:rsidP="00E05469">
      <w:pPr>
        <w:shd w:val="clear" w:color="auto" w:fill="FFFFFF"/>
        <w:spacing w:after="0"/>
        <w:ind w:left="142" w:right="558"/>
        <w:rPr>
          <w:b/>
          <w:bCs/>
          <w:i/>
          <w:iCs/>
          <w:spacing w:val="-2"/>
        </w:rPr>
      </w:pPr>
    </w:p>
    <w:p w:rsidR="00993EB3" w:rsidRPr="0050228D" w:rsidRDefault="00993EB3" w:rsidP="00D24AFE">
      <w:pPr>
        <w:shd w:val="clear" w:color="auto" w:fill="FFFFFF"/>
        <w:spacing w:after="0"/>
        <w:ind w:left="142" w:right="558"/>
        <w:jc w:val="right"/>
        <w:rPr>
          <w:spacing w:val="-2"/>
        </w:rPr>
      </w:pPr>
      <w:r w:rsidRPr="0050228D">
        <w:rPr>
          <w:b/>
          <w:bCs/>
          <w:i/>
          <w:iCs/>
          <w:spacing w:val="-2"/>
        </w:rPr>
        <w:t>Форма № 3. Анкета Участника аукциона</w:t>
      </w:r>
    </w:p>
    <w:p w:rsidR="00993EB3" w:rsidRPr="0050228D" w:rsidRDefault="00993EB3" w:rsidP="00E05469">
      <w:pPr>
        <w:shd w:val="clear" w:color="auto" w:fill="FFFFFF"/>
        <w:spacing w:after="0"/>
        <w:ind w:left="142" w:right="558"/>
        <w:rPr>
          <w:spacing w:val="-2"/>
        </w:rPr>
      </w:pPr>
    </w:p>
    <w:p w:rsidR="00993EB3" w:rsidRPr="0050228D" w:rsidRDefault="00993EB3" w:rsidP="00E05469">
      <w:pPr>
        <w:shd w:val="clear" w:color="auto" w:fill="FFFFFF"/>
        <w:spacing w:after="0"/>
        <w:ind w:left="142" w:right="558"/>
        <w:rPr>
          <w:spacing w:val="-2"/>
        </w:rPr>
      </w:pPr>
    </w:p>
    <w:tbl>
      <w:tblPr>
        <w:tblW w:w="0" w:type="auto"/>
        <w:tblInd w:w="2" w:type="dxa"/>
        <w:tblLayout w:type="fixed"/>
        <w:tblCellMar>
          <w:left w:w="40" w:type="dxa"/>
          <w:right w:w="40" w:type="dxa"/>
        </w:tblCellMar>
        <w:tblLook w:val="0000"/>
      </w:tblPr>
      <w:tblGrid>
        <w:gridCol w:w="684"/>
        <w:gridCol w:w="855"/>
        <w:gridCol w:w="4221"/>
        <w:gridCol w:w="4140"/>
      </w:tblGrid>
      <w:tr w:rsidR="00993EB3" w:rsidRPr="0050228D">
        <w:trPr>
          <w:trHeight w:hRule="exact" w:val="614"/>
        </w:trPr>
        <w:tc>
          <w:tcPr>
            <w:tcW w:w="684"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b/>
                <w:bCs/>
                <w:spacing w:val="-3"/>
              </w:rPr>
            </w:pPr>
            <w:r w:rsidRPr="0050228D">
              <w:rPr>
                <w:b/>
                <w:bCs/>
                <w:spacing w:val="-3"/>
              </w:rPr>
              <w:t>№№</w:t>
            </w:r>
          </w:p>
        </w:tc>
        <w:tc>
          <w:tcPr>
            <w:tcW w:w="50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b/>
                <w:bCs/>
                <w:spacing w:val="-3"/>
              </w:rPr>
            </w:pPr>
            <w:r w:rsidRPr="0050228D">
              <w:rPr>
                <w:b/>
                <w:bCs/>
                <w:spacing w:val="-3"/>
              </w:rPr>
              <w:t>Наименование позиции</w:t>
            </w:r>
          </w:p>
        </w:tc>
        <w:tc>
          <w:tcPr>
            <w:tcW w:w="4140"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b/>
                <w:bCs/>
              </w:rPr>
            </w:pPr>
            <w:r w:rsidRPr="0050228D">
              <w:rPr>
                <w:b/>
                <w:bCs/>
              </w:rPr>
              <w:t>Заполняется участником</w:t>
            </w:r>
          </w:p>
        </w:tc>
      </w:tr>
      <w:tr w:rsidR="00993EB3" w:rsidRPr="0050228D">
        <w:trPr>
          <w:trHeight w:val="340"/>
        </w:trPr>
        <w:tc>
          <w:tcPr>
            <w:tcW w:w="684"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r w:rsidRPr="0050228D">
              <w:rPr>
                <w:spacing w:val="-3"/>
              </w:rPr>
              <w:t>1</w:t>
            </w:r>
          </w:p>
        </w:tc>
        <w:tc>
          <w:tcPr>
            <w:tcW w:w="50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r w:rsidRPr="0050228D">
              <w:rPr>
                <w:spacing w:val="3"/>
              </w:rPr>
              <w:t>Полное наименование</w:t>
            </w:r>
            <w:r w:rsidRPr="0050228D">
              <w:rPr>
                <w:spacing w:val="-3"/>
              </w:rPr>
              <w:t xml:space="preserve"> организации, (Ф.И.О. физ. лица, индивидуального предпринимателя)</w:t>
            </w:r>
          </w:p>
        </w:tc>
        <w:tc>
          <w:tcPr>
            <w:tcW w:w="4140"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p>
        </w:tc>
      </w:tr>
      <w:tr w:rsidR="00993EB3" w:rsidRPr="0050228D">
        <w:trPr>
          <w:trHeight w:val="340"/>
        </w:trPr>
        <w:tc>
          <w:tcPr>
            <w:tcW w:w="684"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r w:rsidRPr="0050228D">
              <w:rPr>
                <w:spacing w:val="-3"/>
              </w:rPr>
              <w:t>2</w:t>
            </w:r>
          </w:p>
        </w:tc>
        <w:tc>
          <w:tcPr>
            <w:tcW w:w="50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r w:rsidRPr="0050228D">
              <w:rPr>
                <w:spacing w:val="-2"/>
              </w:rPr>
              <w:t>Прежнее наименование организации</w:t>
            </w:r>
          </w:p>
        </w:tc>
        <w:tc>
          <w:tcPr>
            <w:tcW w:w="4140"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p>
        </w:tc>
      </w:tr>
      <w:tr w:rsidR="00993EB3" w:rsidRPr="0050228D">
        <w:trPr>
          <w:trHeight w:val="340"/>
        </w:trPr>
        <w:tc>
          <w:tcPr>
            <w:tcW w:w="684"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r w:rsidRPr="0050228D">
              <w:rPr>
                <w:spacing w:val="-3"/>
              </w:rPr>
              <w:t>3</w:t>
            </w:r>
          </w:p>
        </w:tc>
        <w:tc>
          <w:tcPr>
            <w:tcW w:w="50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r w:rsidRPr="0050228D">
              <w:rPr>
                <w:spacing w:val="-3"/>
              </w:rPr>
              <w:t xml:space="preserve">Организационно-правовая </w:t>
            </w:r>
            <w:r w:rsidRPr="0050228D">
              <w:rPr>
                <w:spacing w:val="-1"/>
              </w:rPr>
              <w:t xml:space="preserve">форма (ОАО, ООО и т.д. </w:t>
            </w:r>
            <w:r w:rsidRPr="0050228D">
              <w:rPr>
                <w:spacing w:val="3"/>
              </w:rPr>
              <w:t>полностью</w:t>
            </w:r>
            <w:r w:rsidRPr="0050228D">
              <w:rPr>
                <w:spacing w:val="-1"/>
              </w:rPr>
              <w:t>)</w:t>
            </w:r>
          </w:p>
        </w:tc>
        <w:tc>
          <w:tcPr>
            <w:tcW w:w="4140"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p>
        </w:tc>
      </w:tr>
      <w:tr w:rsidR="00993EB3" w:rsidRPr="0050228D">
        <w:trPr>
          <w:cantSplit/>
          <w:trHeight w:val="340"/>
        </w:trPr>
        <w:tc>
          <w:tcPr>
            <w:tcW w:w="684" w:type="dxa"/>
            <w:vMerge w:val="restart"/>
            <w:tcBorders>
              <w:top w:val="single" w:sz="6" w:space="0" w:color="auto"/>
              <w:left w:val="single" w:sz="6" w:space="0" w:color="auto"/>
              <w:bottom w:val="nil"/>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r w:rsidRPr="0050228D">
              <w:rPr>
                <w:spacing w:val="-3"/>
              </w:rPr>
              <w:t>4</w:t>
            </w:r>
          </w:p>
        </w:tc>
        <w:tc>
          <w:tcPr>
            <w:tcW w:w="50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r w:rsidRPr="0050228D">
              <w:rPr>
                <w:spacing w:val="-2"/>
              </w:rPr>
              <w:t xml:space="preserve">Дата внесения сведений в ЕГРЮЛ </w:t>
            </w:r>
            <w:r w:rsidRPr="0050228D">
              <w:t>(ЕГРИП)</w:t>
            </w:r>
          </w:p>
        </w:tc>
        <w:tc>
          <w:tcPr>
            <w:tcW w:w="4140"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p>
        </w:tc>
      </w:tr>
      <w:tr w:rsidR="00993EB3" w:rsidRPr="0050228D">
        <w:trPr>
          <w:cantSplit/>
          <w:trHeight w:val="340"/>
        </w:trPr>
        <w:tc>
          <w:tcPr>
            <w:tcW w:w="684" w:type="dxa"/>
            <w:vMerge/>
            <w:tcBorders>
              <w:top w:val="nil"/>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2"/>
              </w:rPr>
            </w:pPr>
          </w:p>
        </w:tc>
        <w:tc>
          <w:tcPr>
            <w:tcW w:w="50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r w:rsidRPr="0050228D">
              <w:rPr>
                <w:spacing w:val="-2"/>
              </w:rPr>
              <w:t xml:space="preserve">Орган регистрации (наименование, место нахождения) </w:t>
            </w:r>
          </w:p>
        </w:tc>
        <w:tc>
          <w:tcPr>
            <w:tcW w:w="4140"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p>
        </w:tc>
      </w:tr>
      <w:tr w:rsidR="00993EB3" w:rsidRPr="0050228D">
        <w:trPr>
          <w:trHeight w:val="340"/>
        </w:trPr>
        <w:tc>
          <w:tcPr>
            <w:tcW w:w="684"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r w:rsidRPr="0050228D">
              <w:rPr>
                <w:spacing w:val="-3"/>
              </w:rPr>
              <w:t>5</w:t>
            </w:r>
          </w:p>
        </w:tc>
        <w:tc>
          <w:tcPr>
            <w:tcW w:w="50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r w:rsidRPr="0050228D">
              <w:rPr>
                <w:spacing w:val="-3"/>
              </w:rPr>
              <w:t>Почтовый адрес организации (в т.ч. индекс)</w:t>
            </w:r>
          </w:p>
        </w:tc>
        <w:tc>
          <w:tcPr>
            <w:tcW w:w="4140"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p>
        </w:tc>
      </w:tr>
      <w:tr w:rsidR="00993EB3" w:rsidRPr="0050228D">
        <w:trPr>
          <w:trHeight w:val="340"/>
        </w:trPr>
        <w:tc>
          <w:tcPr>
            <w:tcW w:w="684"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2"/>
              </w:rPr>
            </w:pPr>
            <w:r w:rsidRPr="0050228D">
              <w:rPr>
                <w:spacing w:val="-2"/>
              </w:rPr>
              <w:t>6</w:t>
            </w:r>
          </w:p>
        </w:tc>
        <w:tc>
          <w:tcPr>
            <w:tcW w:w="50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r w:rsidRPr="0050228D">
              <w:rPr>
                <w:spacing w:val="-2"/>
              </w:rPr>
              <w:t xml:space="preserve">Юридический адрес организации, место жительства </w:t>
            </w:r>
            <w:r w:rsidRPr="0050228D">
              <w:rPr>
                <w:spacing w:val="-3"/>
              </w:rPr>
              <w:t>индивидуального предпринимателя, физ. лица</w:t>
            </w:r>
            <w:r w:rsidRPr="0050228D">
              <w:rPr>
                <w:spacing w:val="-2"/>
              </w:rPr>
              <w:t xml:space="preserve">  </w:t>
            </w:r>
            <w:r w:rsidRPr="0050228D">
              <w:rPr>
                <w:spacing w:val="-3"/>
              </w:rPr>
              <w:t>(в т.ч. индекс)</w:t>
            </w:r>
          </w:p>
        </w:tc>
        <w:tc>
          <w:tcPr>
            <w:tcW w:w="4140"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p>
        </w:tc>
      </w:tr>
      <w:tr w:rsidR="00993EB3" w:rsidRPr="0050228D">
        <w:trPr>
          <w:cantSplit/>
          <w:trHeight w:val="340"/>
        </w:trPr>
        <w:tc>
          <w:tcPr>
            <w:tcW w:w="684" w:type="dxa"/>
            <w:vMerge w:val="restart"/>
            <w:tcBorders>
              <w:top w:val="single" w:sz="6" w:space="0" w:color="auto"/>
              <w:left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r w:rsidRPr="0050228D">
              <w:rPr>
                <w:spacing w:val="-3"/>
              </w:rPr>
              <w:t>7</w:t>
            </w:r>
          </w:p>
        </w:tc>
        <w:tc>
          <w:tcPr>
            <w:tcW w:w="855" w:type="dxa"/>
            <w:vMerge w:val="restart"/>
            <w:tcBorders>
              <w:top w:val="single" w:sz="6" w:space="0" w:color="auto"/>
              <w:left w:val="single" w:sz="6" w:space="0" w:color="auto"/>
              <w:right w:val="single" w:sz="6" w:space="0" w:color="auto"/>
            </w:tcBorders>
            <w:shd w:val="clear" w:color="auto" w:fill="FFFFFF"/>
            <w:textDirection w:val="btLr"/>
            <w:vAlign w:val="center"/>
          </w:tcPr>
          <w:p w:rsidR="00993EB3" w:rsidRPr="0050228D" w:rsidRDefault="00993EB3" w:rsidP="00E05469">
            <w:pPr>
              <w:shd w:val="clear" w:color="auto" w:fill="FFFFFF"/>
              <w:ind w:left="142" w:right="558"/>
              <w:rPr>
                <w:spacing w:val="-3"/>
              </w:rPr>
            </w:pPr>
            <w:r w:rsidRPr="0050228D">
              <w:rPr>
                <w:spacing w:val="-3"/>
              </w:rPr>
              <w:t>Реквизиты:</w:t>
            </w:r>
          </w:p>
        </w:tc>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r w:rsidRPr="0050228D">
              <w:t>Паспортные данные (для физ. лица)</w:t>
            </w:r>
          </w:p>
          <w:p w:rsidR="00993EB3" w:rsidRPr="0050228D" w:rsidRDefault="00993EB3" w:rsidP="00E05469">
            <w:pPr>
              <w:shd w:val="clear" w:color="auto" w:fill="FFFFFF"/>
              <w:ind w:left="142" w:right="558"/>
            </w:pPr>
          </w:p>
        </w:tc>
        <w:tc>
          <w:tcPr>
            <w:tcW w:w="4140"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p>
        </w:tc>
      </w:tr>
      <w:tr w:rsidR="00993EB3" w:rsidRPr="0050228D">
        <w:trPr>
          <w:cantSplit/>
          <w:trHeight w:val="340"/>
        </w:trPr>
        <w:tc>
          <w:tcPr>
            <w:tcW w:w="684" w:type="dxa"/>
            <w:vMerge/>
            <w:tcBorders>
              <w:left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p>
        </w:tc>
        <w:tc>
          <w:tcPr>
            <w:tcW w:w="855" w:type="dxa"/>
            <w:vMerge/>
            <w:tcBorders>
              <w:left w:val="single" w:sz="6" w:space="0" w:color="auto"/>
              <w:right w:val="single" w:sz="6" w:space="0" w:color="auto"/>
            </w:tcBorders>
            <w:shd w:val="clear" w:color="auto" w:fill="FFFFFF"/>
            <w:textDirection w:val="btLr"/>
            <w:vAlign w:val="center"/>
          </w:tcPr>
          <w:p w:rsidR="00993EB3" w:rsidRPr="0050228D" w:rsidRDefault="00993EB3" w:rsidP="00E05469">
            <w:pPr>
              <w:shd w:val="clear" w:color="auto" w:fill="FFFFFF"/>
              <w:ind w:left="142" w:right="558"/>
            </w:pPr>
          </w:p>
        </w:tc>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r w:rsidRPr="0050228D">
              <w:t>ИНН</w:t>
            </w:r>
          </w:p>
        </w:tc>
        <w:tc>
          <w:tcPr>
            <w:tcW w:w="4140"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p>
        </w:tc>
      </w:tr>
      <w:tr w:rsidR="00993EB3" w:rsidRPr="0050228D">
        <w:trPr>
          <w:cantSplit/>
          <w:trHeight w:val="340"/>
        </w:trPr>
        <w:tc>
          <w:tcPr>
            <w:tcW w:w="684" w:type="dxa"/>
            <w:vMerge/>
            <w:tcBorders>
              <w:left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2"/>
              </w:rPr>
            </w:pPr>
          </w:p>
        </w:tc>
        <w:tc>
          <w:tcPr>
            <w:tcW w:w="855" w:type="dxa"/>
            <w:vMerge/>
            <w:tcBorders>
              <w:left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p>
        </w:tc>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r w:rsidRPr="0050228D">
              <w:t>КПП</w:t>
            </w:r>
          </w:p>
        </w:tc>
        <w:tc>
          <w:tcPr>
            <w:tcW w:w="4140"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p>
        </w:tc>
      </w:tr>
      <w:tr w:rsidR="00993EB3" w:rsidRPr="0050228D">
        <w:trPr>
          <w:cantSplit/>
          <w:trHeight w:val="340"/>
        </w:trPr>
        <w:tc>
          <w:tcPr>
            <w:tcW w:w="684" w:type="dxa"/>
            <w:vMerge/>
            <w:tcBorders>
              <w:left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p>
        </w:tc>
        <w:tc>
          <w:tcPr>
            <w:tcW w:w="855" w:type="dxa"/>
            <w:vMerge/>
            <w:tcBorders>
              <w:left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p>
        </w:tc>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r w:rsidRPr="0050228D">
              <w:rPr>
                <w:spacing w:val="-3"/>
              </w:rPr>
              <w:t>Расч./сч.</w:t>
            </w:r>
          </w:p>
        </w:tc>
        <w:tc>
          <w:tcPr>
            <w:tcW w:w="4140"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p>
        </w:tc>
      </w:tr>
      <w:tr w:rsidR="00993EB3" w:rsidRPr="0050228D">
        <w:trPr>
          <w:cantSplit/>
          <w:trHeight w:val="340"/>
        </w:trPr>
        <w:tc>
          <w:tcPr>
            <w:tcW w:w="684" w:type="dxa"/>
            <w:vMerge/>
            <w:tcBorders>
              <w:left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2"/>
              </w:rPr>
            </w:pPr>
          </w:p>
        </w:tc>
        <w:tc>
          <w:tcPr>
            <w:tcW w:w="855" w:type="dxa"/>
            <w:vMerge/>
            <w:tcBorders>
              <w:left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p>
        </w:tc>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r w:rsidRPr="0050228D">
              <w:rPr>
                <w:spacing w:val="-3"/>
              </w:rPr>
              <w:t>Кор./сч.</w:t>
            </w:r>
          </w:p>
        </w:tc>
        <w:tc>
          <w:tcPr>
            <w:tcW w:w="4140"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p>
        </w:tc>
      </w:tr>
      <w:tr w:rsidR="00993EB3" w:rsidRPr="0050228D">
        <w:trPr>
          <w:cantSplit/>
          <w:trHeight w:val="340"/>
        </w:trPr>
        <w:tc>
          <w:tcPr>
            <w:tcW w:w="684" w:type="dxa"/>
            <w:vMerge/>
            <w:tcBorders>
              <w:left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p>
        </w:tc>
        <w:tc>
          <w:tcPr>
            <w:tcW w:w="855" w:type="dxa"/>
            <w:vMerge/>
            <w:tcBorders>
              <w:left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p>
        </w:tc>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r w:rsidRPr="0050228D">
              <w:rPr>
                <w:spacing w:val="-3"/>
              </w:rPr>
              <w:t>БИК</w:t>
            </w:r>
          </w:p>
        </w:tc>
        <w:tc>
          <w:tcPr>
            <w:tcW w:w="4140"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p>
        </w:tc>
      </w:tr>
      <w:tr w:rsidR="00993EB3" w:rsidRPr="0050228D">
        <w:trPr>
          <w:cantSplit/>
          <w:trHeight w:val="340"/>
        </w:trPr>
        <w:tc>
          <w:tcPr>
            <w:tcW w:w="684" w:type="dxa"/>
            <w:vMerge/>
            <w:tcBorders>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2"/>
              </w:rPr>
            </w:pPr>
          </w:p>
        </w:tc>
        <w:tc>
          <w:tcPr>
            <w:tcW w:w="855" w:type="dxa"/>
            <w:vMerge/>
            <w:tcBorders>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p>
        </w:tc>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r w:rsidRPr="0050228D">
              <w:rPr>
                <w:spacing w:val="-3"/>
              </w:rPr>
              <w:t>Наименование отделения Банка</w:t>
            </w:r>
          </w:p>
        </w:tc>
        <w:tc>
          <w:tcPr>
            <w:tcW w:w="4140"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p>
        </w:tc>
      </w:tr>
      <w:tr w:rsidR="00993EB3" w:rsidRPr="0050228D">
        <w:trPr>
          <w:cantSplit/>
          <w:trHeight w:val="340"/>
        </w:trPr>
        <w:tc>
          <w:tcPr>
            <w:tcW w:w="684" w:type="dxa"/>
            <w:vMerge w:val="restart"/>
            <w:tcBorders>
              <w:top w:val="single" w:sz="6" w:space="0" w:color="auto"/>
              <w:left w:val="single" w:sz="6" w:space="0" w:color="auto"/>
              <w:bottom w:val="nil"/>
              <w:right w:val="single" w:sz="6" w:space="0" w:color="auto"/>
            </w:tcBorders>
            <w:shd w:val="clear" w:color="auto" w:fill="FFFFFF"/>
            <w:vAlign w:val="center"/>
          </w:tcPr>
          <w:p w:rsidR="00993EB3" w:rsidRPr="0050228D" w:rsidRDefault="00993EB3" w:rsidP="00E05469">
            <w:pPr>
              <w:shd w:val="clear" w:color="auto" w:fill="FFFFFF"/>
              <w:ind w:left="142" w:right="558"/>
              <w:rPr>
                <w:spacing w:val="-2"/>
              </w:rPr>
            </w:pPr>
            <w:r w:rsidRPr="0050228D">
              <w:rPr>
                <w:spacing w:val="-2"/>
              </w:rPr>
              <w:t>8</w:t>
            </w:r>
          </w:p>
        </w:tc>
        <w:tc>
          <w:tcPr>
            <w:tcW w:w="855" w:type="dxa"/>
            <w:vMerge w:val="restart"/>
            <w:tcBorders>
              <w:top w:val="single" w:sz="6" w:space="0" w:color="auto"/>
              <w:left w:val="single" w:sz="6" w:space="0" w:color="auto"/>
              <w:bottom w:val="nil"/>
              <w:right w:val="single" w:sz="6" w:space="0" w:color="auto"/>
            </w:tcBorders>
            <w:shd w:val="clear" w:color="auto" w:fill="FFFFFF"/>
            <w:textDirection w:val="btLr"/>
            <w:vAlign w:val="center"/>
          </w:tcPr>
          <w:p w:rsidR="00993EB3" w:rsidRPr="0050228D" w:rsidRDefault="00993EB3" w:rsidP="00E05469">
            <w:pPr>
              <w:shd w:val="clear" w:color="auto" w:fill="FFFFFF"/>
              <w:ind w:left="142" w:right="558"/>
              <w:rPr>
                <w:spacing w:val="-3"/>
              </w:rPr>
            </w:pPr>
            <w:r w:rsidRPr="0050228D">
              <w:rPr>
                <w:spacing w:val="-3"/>
              </w:rPr>
              <w:t>Руководитель:</w:t>
            </w:r>
          </w:p>
        </w:tc>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r w:rsidRPr="0050228D">
              <w:rPr>
                <w:spacing w:val="3"/>
              </w:rPr>
              <w:t>Полное наименование</w:t>
            </w:r>
            <w:r w:rsidRPr="0050228D">
              <w:rPr>
                <w:spacing w:val="-3"/>
              </w:rPr>
              <w:t xml:space="preserve"> должности (согласно учредительным документам)</w:t>
            </w:r>
          </w:p>
        </w:tc>
        <w:tc>
          <w:tcPr>
            <w:tcW w:w="4140"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p>
        </w:tc>
      </w:tr>
      <w:tr w:rsidR="00993EB3" w:rsidRPr="0050228D">
        <w:trPr>
          <w:cantSplit/>
          <w:trHeight w:val="340"/>
        </w:trPr>
        <w:tc>
          <w:tcPr>
            <w:tcW w:w="684" w:type="dxa"/>
            <w:vMerge/>
            <w:tcBorders>
              <w:top w:val="nil"/>
              <w:left w:val="single" w:sz="6" w:space="0" w:color="auto"/>
              <w:bottom w:val="nil"/>
              <w:right w:val="single" w:sz="6" w:space="0" w:color="auto"/>
            </w:tcBorders>
            <w:shd w:val="clear" w:color="auto" w:fill="FFFFFF"/>
            <w:vAlign w:val="center"/>
          </w:tcPr>
          <w:p w:rsidR="00993EB3" w:rsidRPr="0050228D" w:rsidRDefault="00993EB3" w:rsidP="00E05469">
            <w:pPr>
              <w:shd w:val="clear" w:color="auto" w:fill="FFFFFF"/>
              <w:ind w:left="142" w:right="558"/>
              <w:rPr>
                <w:spacing w:val="-2"/>
              </w:rPr>
            </w:pPr>
          </w:p>
        </w:tc>
        <w:tc>
          <w:tcPr>
            <w:tcW w:w="855" w:type="dxa"/>
            <w:vMerge/>
            <w:tcBorders>
              <w:top w:val="nil"/>
              <w:left w:val="single" w:sz="6" w:space="0" w:color="auto"/>
              <w:bottom w:val="nil"/>
              <w:right w:val="single" w:sz="6" w:space="0" w:color="auto"/>
            </w:tcBorders>
            <w:shd w:val="clear" w:color="auto" w:fill="FFFFFF"/>
            <w:vAlign w:val="center"/>
          </w:tcPr>
          <w:p w:rsidR="00993EB3" w:rsidRPr="0050228D" w:rsidRDefault="00993EB3" w:rsidP="00E05469">
            <w:pPr>
              <w:shd w:val="clear" w:color="auto" w:fill="FFFFFF"/>
              <w:ind w:left="142" w:right="558"/>
            </w:pPr>
          </w:p>
        </w:tc>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r w:rsidRPr="0050228D">
              <w:rPr>
                <w:spacing w:val="3"/>
              </w:rPr>
              <w:t xml:space="preserve">Полное Фамилия, </w:t>
            </w:r>
          </w:p>
          <w:p w:rsidR="00993EB3" w:rsidRPr="0050228D" w:rsidRDefault="00993EB3" w:rsidP="00E05469">
            <w:pPr>
              <w:shd w:val="clear" w:color="auto" w:fill="FFFFFF"/>
              <w:ind w:left="142" w:right="558"/>
              <w:rPr>
                <w:spacing w:val="3"/>
              </w:rPr>
            </w:pPr>
            <w:r w:rsidRPr="0050228D">
              <w:rPr>
                <w:spacing w:val="3"/>
              </w:rPr>
              <w:t>Имя, Отчество</w:t>
            </w:r>
          </w:p>
        </w:tc>
        <w:tc>
          <w:tcPr>
            <w:tcW w:w="4140"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p>
        </w:tc>
      </w:tr>
      <w:tr w:rsidR="00993EB3" w:rsidRPr="0050228D">
        <w:trPr>
          <w:cantSplit/>
          <w:trHeight w:val="340"/>
        </w:trPr>
        <w:tc>
          <w:tcPr>
            <w:tcW w:w="684" w:type="dxa"/>
            <w:vMerge/>
            <w:tcBorders>
              <w:top w:val="nil"/>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p>
        </w:tc>
        <w:tc>
          <w:tcPr>
            <w:tcW w:w="855" w:type="dxa"/>
            <w:vMerge/>
            <w:tcBorders>
              <w:top w:val="nil"/>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p>
        </w:tc>
        <w:tc>
          <w:tcPr>
            <w:tcW w:w="4221"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2"/>
              </w:rPr>
            </w:pPr>
            <w:r w:rsidRPr="0050228D">
              <w:rPr>
                <w:spacing w:val="-3"/>
              </w:rPr>
              <w:t>Наименование</w:t>
            </w:r>
            <w:r w:rsidRPr="0050228D">
              <w:rPr>
                <w:spacing w:val="-2"/>
              </w:rPr>
              <w:t xml:space="preserve"> и реквизиты документа, на основании которого действует</w:t>
            </w:r>
          </w:p>
        </w:tc>
        <w:tc>
          <w:tcPr>
            <w:tcW w:w="4140"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p>
        </w:tc>
      </w:tr>
      <w:tr w:rsidR="00993EB3" w:rsidRPr="0050228D">
        <w:trPr>
          <w:trHeight w:val="340"/>
        </w:trPr>
        <w:tc>
          <w:tcPr>
            <w:tcW w:w="684"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r w:rsidRPr="0050228D">
              <w:rPr>
                <w:spacing w:val="-3"/>
              </w:rPr>
              <w:t>9</w:t>
            </w:r>
          </w:p>
        </w:tc>
        <w:tc>
          <w:tcPr>
            <w:tcW w:w="50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r w:rsidRPr="0050228D">
              <w:rPr>
                <w:spacing w:val="-2"/>
              </w:rPr>
              <w:t xml:space="preserve">Телефон, факс, </w:t>
            </w:r>
            <w:r w:rsidRPr="0050228D">
              <w:rPr>
                <w:spacing w:val="-2"/>
                <w:lang w:val="en-US"/>
              </w:rPr>
              <w:t>E</w:t>
            </w:r>
            <w:r w:rsidRPr="0050228D">
              <w:rPr>
                <w:spacing w:val="-2"/>
              </w:rPr>
              <w:t>-</w:t>
            </w:r>
            <w:r w:rsidRPr="0050228D">
              <w:rPr>
                <w:spacing w:val="-2"/>
                <w:lang w:val="en-US"/>
              </w:rPr>
              <w:t>mail</w:t>
            </w:r>
          </w:p>
        </w:tc>
        <w:tc>
          <w:tcPr>
            <w:tcW w:w="4140"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ind w:left="142" w:right="558"/>
              <w:rPr>
                <w:spacing w:val="-2"/>
                <w:lang w:val="en-US"/>
              </w:rPr>
            </w:pPr>
          </w:p>
        </w:tc>
      </w:tr>
      <w:tr w:rsidR="00993EB3" w:rsidRPr="0050228D">
        <w:trPr>
          <w:cantSplit/>
          <w:trHeight w:val="340"/>
        </w:trPr>
        <w:tc>
          <w:tcPr>
            <w:tcW w:w="684" w:type="dxa"/>
            <w:vMerge w:val="restart"/>
            <w:tcBorders>
              <w:top w:val="single" w:sz="6" w:space="0" w:color="auto"/>
              <w:left w:val="single" w:sz="6" w:space="0" w:color="auto"/>
              <w:bottom w:val="nil"/>
              <w:right w:val="single" w:sz="6" w:space="0" w:color="auto"/>
            </w:tcBorders>
            <w:shd w:val="clear" w:color="auto" w:fill="FFFFFF"/>
            <w:vAlign w:val="center"/>
          </w:tcPr>
          <w:p w:rsidR="00993EB3" w:rsidRPr="0050228D" w:rsidRDefault="00993EB3" w:rsidP="00E05469">
            <w:pPr>
              <w:shd w:val="clear" w:color="auto" w:fill="FFFFFF"/>
              <w:ind w:left="142" w:right="558"/>
              <w:rPr>
                <w:spacing w:val="-2"/>
              </w:rPr>
            </w:pPr>
            <w:r w:rsidRPr="0050228D">
              <w:rPr>
                <w:spacing w:val="-2"/>
              </w:rPr>
              <w:t>10</w:t>
            </w:r>
            <w:r w:rsidRPr="0050228D">
              <w:rPr>
                <w:rStyle w:val="FootnoteReference"/>
                <w:spacing w:val="-2"/>
              </w:rPr>
              <w:footnoteReference w:id="1"/>
            </w:r>
          </w:p>
        </w:tc>
        <w:tc>
          <w:tcPr>
            <w:tcW w:w="50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r w:rsidRPr="0050228D">
              <w:rPr>
                <w:spacing w:val="-2"/>
              </w:rPr>
              <w:t>Головная организация</w:t>
            </w:r>
          </w:p>
        </w:tc>
        <w:tc>
          <w:tcPr>
            <w:tcW w:w="4140"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p>
        </w:tc>
      </w:tr>
      <w:tr w:rsidR="00993EB3" w:rsidRPr="0050228D">
        <w:trPr>
          <w:cantSplit/>
          <w:trHeight w:val="340"/>
        </w:trPr>
        <w:tc>
          <w:tcPr>
            <w:tcW w:w="684" w:type="dxa"/>
            <w:vMerge/>
            <w:tcBorders>
              <w:top w:val="nil"/>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3"/>
              </w:rPr>
            </w:pPr>
          </w:p>
        </w:tc>
        <w:tc>
          <w:tcPr>
            <w:tcW w:w="50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2"/>
              </w:rPr>
            </w:pPr>
            <w:r w:rsidRPr="0050228D">
              <w:rPr>
                <w:spacing w:val="-2"/>
              </w:rPr>
              <w:t>Дочерние организации</w:t>
            </w:r>
          </w:p>
        </w:tc>
        <w:tc>
          <w:tcPr>
            <w:tcW w:w="4140"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p>
        </w:tc>
      </w:tr>
      <w:tr w:rsidR="00993EB3" w:rsidRPr="0050228D">
        <w:trPr>
          <w:trHeight w:val="340"/>
        </w:trPr>
        <w:tc>
          <w:tcPr>
            <w:tcW w:w="684"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rPr>
                <w:spacing w:val="-2"/>
              </w:rPr>
            </w:pPr>
            <w:r w:rsidRPr="0050228D">
              <w:rPr>
                <w:spacing w:val="-2"/>
              </w:rPr>
              <w:t>11</w:t>
            </w:r>
          </w:p>
        </w:tc>
        <w:tc>
          <w:tcPr>
            <w:tcW w:w="507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r w:rsidRPr="0050228D">
              <w:rPr>
                <w:spacing w:val="-2"/>
              </w:rPr>
              <w:t>Дата</w:t>
            </w:r>
            <w:r w:rsidRPr="0050228D">
              <w:t xml:space="preserve"> и номер выписки из ЕГРЮЛ (ЕГРИП) или нотариально заверенной копии такой выписки</w:t>
            </w:r>
          </w:p>
        </w:tc>
        <w:tc>
          <w:tcPr>
            <w:tcW w:w="4140" w:type="dxa"/>
            <w:tcBorders>
              <w:top w:val="single" w:sz="6" w:space="0" w:color="auto"/>
              <w:left w:val="single" w:sz="6" w:space="0" w:color="auto"/>
              <w:bottom w:val="single" w:sz="6" w:space="0" w:color="auto"/>
              <w:right w:val="single" w:sz="6" w:space="0" w:color="auto"/>
            </w:tcBorders>
            <w:shd w:val="clear" w:color="auto" w:fill="FFFFFF"/>
            <w:vAlign w:val="center"/>
          </w:tcPr>
          <w:p w:rsidR="00993EB3" w:rsidRPr="0050228D" w:rsidRDefault="00993EB3" w:rsidP="00E05469">
            <w:pPr>
              <w:shd w:val="clear" w:color="auto" w:fill="FFFFFF"/>
              <w:ind w:left="142" w:right="558"/>
            </w:pPr>
          </w:p>
        </w:tc>
      </w:tr>
    </w:tbl>
    <w:p w:rsidR="00993EB3" w:rsidRPr="00D24AFE" w:rsidRDefault="00993EB3" w:rsidP="00D24AFE">
      <w:pPr>
        <w:shd w:val="clear" w:color="auto" w:fill="FFFFFF"/>
        <w:ind w:left="142" w:right="558"/>
        <w:rPr>
          <w:spacing w:val="-1"/>
        </w:rPr>
      </w:pPr>
      <w:r w:rsidRPr="0050228D">
        <w:rPr>
          <w:spacing w:val="-1"/>
        </w:rPr>
        <w:t>Достоверность и полноту всех сведений подтверждаю</w:t>
      </w:r>
      <w:r w:rsidRPr="0050228D">
        <w:rPr>
          <w:rStyle w:val="FootnoteReference"/>
          <w:spacing w:val="-1"/>
        </w:rPr>
        <w:footnoteReference w:id="2"/>
      </w:r>
    </w:p>
    <w:p w:rsidR="00993EB3" w:rsidRPr="0050228D" w:rsidRDefault="00993EB3" w:rsidP="00E05469">
      <w:pPr>
        <w:shd w:val="clear" w:color="auto" w:fill="FFFFFF"/>
        <w:spacing w:after="0"/>
        <w:ind w:left="142" w:right="558"/>
        <w:rPr>
          <w:b/>
          <w:bCs/>
          <w:i/>
          <w:iCs/>
          <w:spacing w:val="-2"/>
        </w:rPr>
      </w:pPr>
    </w:p>
    <w:p w:rsidR="00993EB3" w:rsidRDefault="00993EB3" w:rsidP="00D24AFE">
      <w:pPr>
        <w:shd w:val="clear" w:color="auto" w:fill="FFFFFF"/>
        <w:spacing w:after="0"/>
        <w:ind w:left="142" w:right="558"/>
        <w:jc w:val="right"/>
        <w:rPr>
          <w:b/>
          <w:bCs/>
          <w:i/>
          <w:iCs/>
          <w:spacing w:val="-2"/>
        </w:rPr>
      </w:pPr>
      <w:r w:rsidRPr="0050228D">
        <w:rPr>
          <w:b/>
          <w:bCs/>
          <w:i/>
          <w:iCs/>
          <w:spacing w:val="-2"/>
        </w:rPr>
        <w:t xml:space="preserve">Форма № 4. Проект договора </w:t>
      </w:r>
    </w:p>
    <w:p w:rsidR="00993EB3" w:rsidRDefault="00993EB3" w:rsidP="00D24AFE">
      <w:pPr>
        <w:shd w:val="clear" w:color="auto" w:fill="FFFFFF"/>
        <w:spacing w:after="0"/>
        <w:ind w:left="142" w:right="558"/>
        <w:jc w:val="center"/>
        <w:rPr>
          <w:b/>
          <w:bCs/>
          <w:i/>
          <w:iCs/>
          <w:spacing w:val="-2"/>
        </w:rPr>
      </w:pPr>
    </w:p>
    <w:p w:rsidR="00993EB3" w:rsidRPr="00D55932" w:rsidRDefault="00993EB3" w:rsidP="00D24AFE">
      <w:pPr>
        <w:ind w:left="142" w:right="558"/>
        <w:jc w:val="center"/>
        <w:rPr>
          <w:b/>
          <w:bCs/>
        </w:rPr>
      </w:pPr>
      <w:r w:rsidRPr="00D55932">
        <w:rPr>
          <w:b/>
          <w:bCs/>
        </w:rPr>
        <w:t>ДОГОВОР</w:t>
      </w:r>
    </w:p>
    <w:p w:rsidR="00993EB3" w:rsidRDefault="00993EB3" w:rsidP="00D24AFE">
      <w:pPr>
        <w:ind w:left="142" w:right="558"/>
        <w:jc w:val="center"/>
        <w:rPr>
          <w:b/>
          <w:bCs/>
        </w:rPr>
      </w:pPr>
      <w:r w:rsidRPr="00D55932">
        <w:rPr>
          <w:b/>
          <w:bCs/>
        </w:rPr>
        <w:t>купли-продажи недвижимого имущества</w:t>
      </w:r>
    </w:p>
    <w:p w:rsidR="00993EB3" w:rsidRPr="00D55932" w:rsidRDefault="00993EB3" w:rsidP="00E05469">
      <w:pPr>
        <w:ind w:left="142" w:right="558"/>
      </w:pPr>
    </w:p>
    <w:p w:rsidR="00993EB3" w:rsidRPr="00D55932" w:rsidRDefault="00993EB3" w:rsidP="00E05469">
      <w:pPr>
        <w:ind w:left="142" w:right="558"/>
        <w:rPr>
          <w:b/>
          <w:bCs/>
        </w:rPr>
      </w:pPr>
      <w:r>
        <w:t>г. Ковылкино</w:t>
      </w:r>
      <w:r w:rsidRPr="00B42BFA">
        <w:t xml:space="preserve">                                </w:t>
      </w:r>
      <w:r w:rsidRPr="00B42BFA">
        <w:tab/>
      </w:r>
      <w:r w:rsidRPr="00B42BFA">
        <w:tab/>
      </w:r>
      <w:r w:rsidRPr="00B42BFA">
        <w:tab/>
      </w:r>
      <w:r w:rsidRPr="00B42BFA">
        <w:tab/>
      </w:r>
      <w:r w:rsidRPr="00B42BFA">
        <w:tab/>
      </w:r>
      <w:r>
        <w:t xml:space="preserve">            </w:t>
      </w:r>
      <w:r w:rsidRPr="00B42BFA">
        <w:t xml:space="preserve">«___» </w:t>
      </w:r>
      <w:r>
        <w:t>____________201__</w:t>
      </w:r>
      <w:r w:rsidRPr="00B42BFA">
        <w:t>г</w:t>
      </w:r>
      <w:r w:rsidRPr="00D55932">
        <w:rPr>
          <w:b/>
          <w:bCs/>
        </w:rPr>
        <w:t>.</w:t>
      </w:r>
    </w:p>
    <w:p w:rsidR="00993EB3" w:rsidRPr="00D55932" w:rsidRDefault="00993EB3" w:rsidP="00E05469">
      <w:pPr>
        <w:ind w:left="142" w:right="558"/>
        <w:rPr>
          <w:b/>
          <w:bCs/>
        </w:rPr>
      </w:pPr>
    </w:p>
    <w:p w:rsidR="00993EB3" w:rsidRPr="00D55932" w:rsidRDefault="00993EB3" w:rsidP="00E05469">
      <w:pPr>
        <w:ind w:left="142" w:right="558"/>
      </w:pPr>
      <w:r>
        <w:t xml:space="preserve">Администрация городского поселения Ковылкино Ковылкинского муниципального района Республики Мордовия, в лице главы администрации Овсяницкого Игоря Петровича, </w:t>
      </w:r>
      <w:r w:rsidRPr="0025226A">
        <w:t xml:space="preserve">действующего на основании </w:t>
      </w:r>
      <w:r>
        <w:t xml:space="preserve">Устава, именуемая в дальнейшем «Продавец» </w:t>
      </w:r>
      <w:r w:rsidRPr="0025226A">
        <w:t>с одной стороны</w:t>
      </w:r>
      <w:r>
        <w:t xml:space="preserve"> </w:t>
      </w:r>
      <w:r w:rsidRPr="00D55932">
        <w:t>и</w:t>
      </w:r>
      <w:r>
        <w:t>_</w:t>
      </w:r>
      <w:r w:rsidRPr="00D55932">
        <w:t>_______________________________</w:t>
      </w:r>
      <w:r>
        <w:t>____________________</w:t>
      </w:r>
      <w:r w:rsidRPr="00D55932">
        <w:t xml:space="preserve"> </w:t>
      </w:r>
    </w:p>
    <w:p w:rsidR="00993EB3" w:rsidRPr="00D55932" w:rsidRDefault="00993EB3" w:rsidP="00E05469">
      <w:pPr>
        <w:ind w:left="142" w:right="558"/>
      </w:pPr>
      <w:r>
        <w:t>и</w:t>
      </w:r>
      <w:r w:rsidRPr="00D55932">
        <w:t>менуемый</w:t>
      </w:r>
      <w:r>
        <w:t>(ая,ое)</w:t>
      </w:r>
      <w:r w:rsidRPr="00D55932">
        <w:t xml:space="preserve"> в дальнейшем «Покупатель», в лице ___________________________________, действующего на основании __________________, с другой стороны, заключили настоящий Договор о нижеследующем:</w:t>
      </w:r>
    </w:p>
    <w:p w:rsidR="00993EB3" w:rsidRPr="00D55932" w:rsidRDefault="00993EB3" w:rsidP="00E05469">
      <w:pPr>
        <w:ind w:left="142" w:right="558"/>
      </w:pPr>
    </w:p>
    <w:p w:rsidR="00993EB3" w:rsidRPr="00D55932" w:rsidRDefault="00993EB3" w:rsidP="00D24AFE">
      <w:pPr>
        <w:ind w:left="142" w:right="558"/>
        <w:jc w:val="center"/>
        <w:rPr>
          <w:b/>
          <w:bCs/>
        </w:rPr>
      </w:pPr>
      <w:r w:rsidRPr="00D55932">
        <w:rPr>
          <w:b/>
          <w:bCs/>
        </w:rPr>
        <w:t>1. Предмет договора.</w:t>
      </w:r>
    </w:p>
    <w:p w:rsidR="00993EB3" w:rsidRDefault="00993EB3" w:rsidP="00E05469">
      <w:pPr>
        <w:widowControl w:val="0"/>
        <w:autoSpaceDE w:val="0"/>
        <w:autoSpaceDN w:val="0"/>
        <w:adjustRightInd w:val="0"/>
        <w:ind w:left="142" w:right="558"/>
      </w:pPr>
      <w:r w:rsidRPr="00D55932">
        <w:t>1.1. По настоящему Договору Продавец обязуется передать в собственность Покупателя, муниц</w:t>
      </w:r>
      <w:r>
        <w:t>ипальное имущество:</w:t>
      </w:r>
      <w:r w:rsidRPr="006E5481">
        <w:t xml:space="preserve"> </w:t>
      </w:r>
    </w:p>
    <w:p w:rsidR="00993EB3" w:rsidRDefault="00993EB3" w:rsidP="00E05469">
      <w:pPr>
        <w:widowControl w:val="0"/>
        <w:autoSpaceDE w:val="0"/>
        <w:autoSpaceDN w:val="0"/>
        <w:adjustRightInd w:val="0"/>
        <w:ind w:left="142" w:right="558"/>
      </w:pPr>
      <w:r>
        <w:t xml:space="preserve">_____________________________________________________________________________________                  </w:t>
      </w:r>
    </w:p>
    <w:p w:rsidR="00993EB3" w:rsidRDefault="00993EB3" w:rsidP="00E05469">
      <w:pPr>
        <w:widowControl w:val="0"/>
        <w:autoSpaceDE w:val="0"/>
        <w:autoSpaceDN w:val="0"/>
        <w:adjustRightInd w:val="0"/>
        <w:ind w:left="142" w:right="558"/>
      </w:pPr>
      <w:r>
        <w:t xml:space="preserve">                                     (наименование муниципального имущества)                                             </w:t>
      </w:r>
      <w:r w:rsidRPr="006E5481">
        <w:t>рас</w:t>
      </w:r>
      <w:r>
        <w:t>положенное по адресу: _________________________________________________________ (далее - Имущество)</w:t>
      </w:r>
      <w:r w:rsidRPr="0079189A">
        <w:t xml:space="preserve"> </w:t>
      </w:r>
      <w:r>
        <w:t xml:space="preserve">согласно Протоколу №__ от _____ об итогах открытого аукциона по продаже </w:t>
      </w:r>
      <w:r w:rsidRPr="00863EE0">
        <w:t>муниципального имущества</w:t>
      </w:r>
      <w:r w:rsidRPr="00D55932">
        <w:t xml:space="preserve"> </w:t>
      </w:r>
      <w:r>
        <w:t>(</w:t>
      </w:r>
      <w:r w:rsidRPr="006E5481">
        <w:t>приложение № 1 к настоящему Договору), в сроки, предусмотренные Договором, а Покупатель обязуется принять Имущество и уплатить за него цену, предусмотренную Договором.</w:t>
      </w:r>
    </w:p>
    <w:p w:rsidR="00993EB3" w:rsidRDefault="00993EB3" w:rsidP="00BB6047">
      <w:pPr>
        <w:ind w:right="558"/>
        <w:rPr>
          <w:b/>
          <w:bCs/>
        </w:rPr>
      </w:pPr>
    </w:p>
    <w:p w:rsidR="00993EB3" w:rsidRPr="00D55932" w:rsidRDefault="00993EB3" w:rsidP="00BB6047">
      <w:pPr>
        <w:ind w:right="558"/>
        <w:rPr>
          <w:b/>
          <w:bCs/>
        </w:rPr>
      </w:pPr>
      <w:r>
        <w:rPr>
          <w:b/>
          <w:bCs/>
        </w:rPr>
        <w:t xml:space="preserve">                                                               </w:t>
      </w:r>
      <w:r w:rsidRPr="00D55932">
        <w:rPr>
          <w:b/>
          <w:bCs/>
        </w:rPr>
        <w:t>2. Цена и порядок расчетов</w:t>
      </w:r>
    </w:p>
    <w:p w:rsidR="00993EB3" w:rsidRPr="00D55932" w:rsidRDefault="00993EB3" w:rsidP="00E05469">
      <w:pPr>
        <w:ind w:left="142" w:right="558"/>
      </w:pPr>
      <w:r w:rsidRPr="00D55932">
        <w:t>2.1. Цена приобретаемого Покупателем Имущества установлена в соответствии с протоколом №</w:t>
      </w:r>
      <w:r>
        <w:t xml:space="preserve"> ___</w:t>
      </w:r>
      <w:r w:rsidRPr="00D55932">
        <w:t xml:space="preserve"> об итогах аукциона по прод</w:t>
      </w:r>
      <w:r>
        <w:t>аже муниципального имущества от_______201_</w:t>
      </w:r>
      <w:r w:rsidRPr="00D55932">
        <w:t xml:space="preserve"> года и составляет _________________ (_______________________) рублей без учета НДС. Указанная цена является окончательной и изменению не подлежит.</w:t>
      </w:r>
    </w:p>
    <w:p w:rsidR="00993EB3" w:rsidRPr="004D2736" w:rsidRDefault="00993EB3" w:rsidP="00E05469">
      <w:pPr>
        <w:widowControl w:val="0"/>
        <w:autoSpaceDE w:val="0"/>
        <w:autoSpaceDN w:val="0"/>
        <w:adjustRightInd w:val="0"/>
        <w:ind w:left="142" w:right="558"/>
        <w:rPr>
          <w:b/>
          <w:bCs/>
        </w:rPr>
      </w:pPr>
      <w:r w:rsidRPr="00D55932">
        <w:t>2.2. Задаток, внесенны</w:t>
      </w:r>
      <w:r>
        <w:t>й Покупателем в соответствии с Д</w:t>
      </w:r>
      <w:r w:rsidRPr="00D55932">
        <w:t>оговором о задатке № ___ от «___» __________________г. в размере</w:t>
      </w:r>
      <w:r>
        <w:t xml:space="preserve">  ___________</w:t>
      </w:r>
      <w:r>
        <w:rPr>
          <w:b/>
          <w:bCs/>
        </w:rPr>
        <w:t xml:space="preserve">____________________________________________   </w:t>
      </w:r>
      <w:r w:rsidRPr="00664FDF">
        <w:t xml:space="preserve">засчитывается </w:t>
      </w:r>
      <w:r w:rsidRPr="00D55932">
        <w:t>в оплату приобретаемого Имущества.</w:t>
      </w:r>
    </w:p>
    <w:p w:rsidR="00993EB3" w:rsidRDefault="00993EB3" w:rsidP="00E05469">
      <w:pPr>
        <w:ind w:left="142" w:right="558"/>
      </w:pPr>
      <w:r w:rsidRPr="00D55932">
        <w:t>2.3. Опл</w:t>
      </w:r>
      <w:r>
        <w:t>ата приобретаемого на аукционе И</w:t>
      </w:r>
      <w:r w:rsidRPr="00D55932">
        <w:t xml:space="preserve">мущества производится в течение 10 дней </w:t>
      </w:r>
      <w:r>
        <w:t xml:space="preserve">со дня подписания </w:t>
      </w:r>
      <w:r w:rsidRPr="00D55932">
        <w:t xml:space="preserve">настоящего договора купли-продажи в полном объеме единовременным платежом по следующим реквизитам: </w:t>
      </w:r>
    </w:p>
    <w:tbl>
      <w:tblPr>
        <w:tblpPr w:leftFromText="180" w:rightFromText="180" w:vertAnchor="text" w:horzAnchor="margin" w:tblpY="268"/>
        <w:tblW w:w="10455" w:type="dxa"/>
        <w:tblLayout w:type="fixed"/>
        <w:tblLook w:val="0000"/>
      </w:tblPr>
      <w:tblGrid>
        <w:gridCol w:w="10455"/>
      </w:tblGrid>
      <w:tr w:rsidR="00993EB3" w:rsidRPr="00D365AF">
        <w:trPr>
          <w:trHeight w:val="672"/>
        </w:trPr>
        <w:tc>
          <w:tcPr>
            <w:tcW w:w="10455" w:type="dxa"/>
          </w:tcPr>
          <w:p w:rsidR="00993EB3" w:rsidRPr="00C23734" w:rsidRDefault="00993EB3" w:rsidP="00873CD1">
            <w:pPr>
              <w:pStyle w:val="Header"/>
              <w:tabs>
                <w:tab w:val="left" w:pos="142"/>
              </w:tabs>
              <w:ind w:left="142" w:right="558"/>
            </w:pPr>
            <w:r w:rsidRPr="00C23734">
              <w:t xml:space="preserve">Администрация городского поселения Ковылкино Ковылкинского муниципального района     Республики Мордовия, адрес:431350, РМ, г. Ковылкино, ул. Большевистская, д.30, </w:t>
            </w:r>
          </w:p>
          <w:p w:rsidR="00993EB3" w:rsidRPr="00C23734" w:rsidRDefault="00993EB3" w:rsidP="00873CD1">
            <w:pPr>
              <w:pStyle w:val="Header"/>
              <w:tabs>
                <w:tab w:val="left" w:pos="142"/>
              </w:tabs>
              <w:ind w:left="142" w:right="558"/>
            </w:pPr>
            <w:r w:rsidRPr="00C23734">
              <w:t>ИНН 1323123322 КПП 132301001, Расчетный счет 40101810900000010002, л/с 03093010690 в ГРКЦ НБ Респ. Мордовия , Банка России г. Саранск , БИК 048952001</w:t>
            </w:r>
          </w:p>
          <w:p w:rsidR="00993EB3" w:rsidRPr="00C23734" w:rsidRDefault="00993EB3" w:rsidP="00873CD1">
            <w:pPr>
              <w:pStyle w:val="Header"/>
              <w:tabs>
                <w:tab w:val="left" w:pos="142"/>
              </w:tabs>
              <w:ind w:left="142" w:right="558" w:firstLine="142"/>
            </w:pPr>
          </w:p>
          <w:p w:rsidR="00993EB3" w:rsidRPr="00C23734" w:rsidRDefault="00993EB3" w:rsidP="00E05469">
            <w:pPr>
              <w:pStyle w:val="Header"/>
              <w:tabs>
                <w:tab w:val="left" w:pos="0"/>
              </w:tabs>
              <w:ind w:left="142" w:right="558"/>
            </w:pPr>
          </w:p>
          <w:p w:rsidR="00993EB3" w:rsidRPr="00C23734" w:rsidRDefault="00993EB3" w:rsidP="00E05469">
            <w:pPr>
              <w:pStyle w:val="Header"/>
              <w:tabs>
                <w:tab w:val="left" w:pos="0"/>
              </w:tabs>
              <w:ind w:left="142" w:right="558"/>
            </w:pPr>
          </w:p>
          <w:p w:rsidR="00993EB3" w:rsidRPr="00C23734" w:rsidRDefault="00993EB3" w:rsidP="00E05469">
            <w:pPr>
              <w:pStyle w:val="Header"/>
              <w:tabs>
                <w:tab w:val="left" w:pos="0"/>
              </w:tabs>
              <w:ind w:left="142" w:right="558"/>
            </w:pPr>
          </w:p>
          <w:p w:rsidR="00993EB3" w:rsidRPr="00C23734" w:rsidRDefault="00993EB3" w:rsidP="00E05469">
            <w:pPr>
              <w:pStyle w:val="Header"/>
              <w:tabs>
                <w:tab w:val="left" w:pos="0"/>
              </w:tabs>
              <w:ind w:left="142" w:right="558"/>
            </w:pPr>
          </w:p>
          <w:p w:rsidR="00993EB3" w:rsidRPr="00C23734" w:rsidRDefault="00993EB3" w:rsidP="00E05469">
            <w:pPr>
              <w:pStyle w:val="Header"/>
              <w:tabs>
                <w:tab w:val="left" w:pos="0"/>
              </w:tabs>
              <w:ind w:left="142" w:right="558"/>
            </w:pPr>
          </w:p>
          <w:p w:rsidR="00993EB3" w:rsidRPr="00C23734" w:rsidRDefault="00993EB3" w:rsidP="00E05469">
            <w:pPr>
              <w:pStyle w:val="Header"/>
              <w:tabs>
                <w:tab w:val="left" w:pos="0"/>
              </w:tabs>
              <w:ind w:left="142" w:right="558"/>
            </w:pPr>
            <w:r w:rsidRPr="00C23734">
              <w:rPr>
                <w:sz w:val="22"/>
                <w:szCs w:val="22"/>
              </w:rPr>
              <w:t xml:space="preserve">  </w:t>
            </w:r>
          </w:p>
        </w:tc>
      </w:tr>
    </w:tbl>
    <w:p w:rsidR="00993EB3" w:rsidRPr="00E308FA" w:rsidRDefault="00993EB3" w:rsidP="00D24AFE">
      <w:pPr>
        <w:widowControl w:val="0"/>
        <w:autoSpaceDE w:val="0"/>
        <w:autoSpaceDN w:val="0"/>
        <w:adjustRightInd w:val="0"/>
        <w:ind w:right="558"/>
      </w:pPr>
      <w:r>
        <w:t xml:space="preserve">  В назначении платежа </w:t>
      </w:r>
      <w:r w:rsidRPr="00D55932">
        <w:t>указать: «По договору куп</w:t>
      </w:r>
      <w:r>
        <w:t xml:space="preserve">ли-продажи муниципального имущества». </w:t>
      </w:r>
    </w:p>
    <w:p w:rsidR="00993EB3" w:rsidRPr="00D55932" w:rsidRDefault="00993EB3" w:rsidP="00E05469">
      <w:pPr>
        <w:ind w:left="142" w:right="558"/>
      </w:pPr>
      <w:r w:rsidRPr="00D55932">
        <w:t>Датой оплаты Имущества считается дата поступления денежных средств на счет Продавца, указанный в настоящем пункте Договора.</w:t>
      </w:r>
    </w:p>
    <w:p w:rsidR="00993EB3" w:rsidRPr="00D55932" w:rsidRDefault="00993EB3" w:rsidP="00E05469">
      <w:pPr>
        <w:ind w:left="142" w:right="558"/>
        <w:rPr>
          <w:b/>
          <w:bCs/>
        </w:rPr>
      </w:pPr>
    </w:p>
    <w:p w:rsidR="00993EB3" w:rsidRPr="00D55932" w:rsidRDefault="00993EB3" w:rsidP="00D24AFE">
      <w:pPr>
        <w:ind w:left="142" w:right="558"/>
        <w:jc w:val="center"/>
        <w:rPr>
          <w:b/>
          <w:bCs/>
        </w:rPr>
      </w:pPr>
      <w:r w:rsidRPr="00D55932">
        <w:rPr>
          <w:b/>
          <w:bCs/>
        </w:rPr>
        <w:t>3. Срок действия Договора</w:t>
      </w:r>
    </w:p>
    <w:p w:rsidR="00993EB3" w:rsidRPr="00D55932" w:rsidRDefault="00993EB3" w:rsidP="00E05469">
      <w:pPr>
        <w:ind w:left="142" w:right="558"/>
      </w:pPr>
      <w:r w:rsidRPr="00D55932">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993EB3" w:rsidRPr="00D55932" w:rsidRDefault="00993EB3" w:rsidP="00E05469">
      <w:pPr>
        <w:ind w:left="142" w:right="558"/>
      </w:pPr>
    </w:p>
    <w:p w:rsidR="00993EB3" w:rsidRPr="00D55932" w:rsidRDefault="00993EB3" w:rsidP="00D24AFE">
      <w:pPr>
        <w:ind w:left="142" w:right="558"/>
        <w:jc w:val="center"/>
        <w:rPr>
          <w:b/>
          <w:bCs/>
        </w:rPr>
      </w:pPr>
      <w:r w:rsidRPr="00D55932">
        <w:rPr>
          <w:b/>
          <w:bCs/>
        </w:rPr>
        <w:t>4. Передача Имущества и переход права собственности на Имущество</w:t>
      </w:r>
    </w:p>
    <w:p w:rsidR="00993EB3" w:rsidRPr="00D55932" w:rsidRDefault="00993EB3" w:rsidP="00E05469">
      <w:pPr>
        <w:ind w:left="142" w:right="558"/>
      </w:pPr>
      <w:r w:rsidRPr="00D55932">
        <w:t>4.1. Передача Имущества Продавцом и принятие его Покупателем осуществляются по подписываемому Сторонами Ак</w:t>
      </w:r>
      <w:r>
        <w:t xml:space="preserve">ту приема-передачи (Приложение №2 </w:t>
      </w:r>
      <w:r w:rsidRPr="00D55932">
        <w:t xml:space="preserve"> к настоящему Договору).</w:t>
      </w:r>
    </w:p>
    <w:p w:rsidR="00993EB3" w:rsidRPr="00D55932" w:rsidRDefault="00993EB3" w:rsidP="00E05469">
      <w:pPr>
        <w:ind w:left="142" w:right="558"/>
      </w:pPr>
      <w:r w:rsidRPr="00457615">
        <w:t>4.2. Переход права собственности на  недвижимое Имущество подлежит государственной регистрации в соответствии с Гражданским кодексом Российской Федерации (далее - ГК РФ) и Ф</w:t>
      </w:r>
      <w:r>
        <w:t>едеральным законом от 21.07.1997</w:t>
      </w:r>
      <w:r w:rsidRPr="00457615">
        <w:t>г. № 122-ФЗ «О государственной регистрации прав на недвижимое имущество и сделок с ним».</w:t>
      </w:r>
    </w:p>
    <w:p w:rsidR="00993EB3" w:rsidRPr="00D55932" w:rsidRDefault="00993EB3" w:rsidP="00E05469">
      <w:pPr>
        <w:ind w:left="142" w:right="558"/>
      </w:pPr>
      <w:r w:rsidRPr="00D55932">
        <w:t>4.3. Продавец гарантирует</w:t>
      </w:r>
      <w:r>
        <w:t>,</w:t>
      </w:r>
      <w:r w:rsidRPr="00D55932">
        <w:t xml:space="preserve"> что Имущество </w:t>
      </w:r>
      <w:r>
        <w:t>не находится под арестом, не заложено и не обременено правами третьих лиц</w:t>
      </w:r>
      <w:r w:rsidRPr="00D55932">
        <w:t>.</w:t>
      </w:r>
    </w:p>
    <w:p w:rsidR="00993EB3" w:rsidRPr="00D55932" w:rsidRDefault="00993EB3" w:rsidP="00E05469">
      <w:pPr>
        <w:ind w:left="142" w:right="558"/>
      </w:pPr>
      <w:r w:rsidRPr="00D55932">
        <w:t xml:space="preserve">4.4. </w:t>
      </w:r>
      <w:r>
        <w:t xml:space="preserve">Обязательства Продавца по настоящему договору считаются выполненными </w:t>
      </w:r>
      <w:r w:rsidRPr="00D55932">
        <w:t>с момента фактической передачи Имущества Покупателю.</w:t>
      </w:r>
    </w:p>
    <w:p w:rsidR="00993EB3" w:rsidRPr="00D55932" w:rsidRDefault="00993EB3" w:rsidP="00873CD1">
      <w:pPr>
        <w:ind w:left="142" w:right="558"/>
      </w:pPr>
      <w:r w:rsidRPr="00D55932">
        <w:t xml:space="preserve">4.5. </w:t>
      </w:r>
      <w:r>
        <w:t xml:space="preserve">Обязательства Покупателя  по настоящему договору считаются выполненными </w:t>
      </w:r>
      <w:r w:rsidRPr="00D55932">
        <w:t>с момента зачисления на банковский счет Продавца суммы, указанной в разделе 2 Договора и принятия Имущества о</w:t>
      </w:r>
      <w:r>
        <w:t>т Продавца по а</w:t>
      </w:r>
      <w:r w:rsidRPr="00D55932">
        <w:t>кту приема-передачи.</w:t>
      </w:r>
    </w:p>
    <w:p w:rsidR="00993EB3" w:rsidRPr="00D55932" w:rsidRDefault="00993EB3" w:rsidP="00E05469">
      <w:pPr>
        <w:ind w:left="142" w:right="558"/>
      </w:pPr>
    </w:p>
    <w:p w:rsidR="00993EB3" w:rsidRPr="00D55932" w:rsidRDefault="00993EB3" w:rsidP="00D24AFE">
      <w:pPr>
        <w:ind w:left="142" w:right="558"/>
        <w:jc w:val="center"/>
        <w:rPr>
          <w:b/>
          <w:bCs/>
        </w:rPr>
      </w:pPr>
      <w:r w:rsidRPr="00D55932">
        <w:rPr>
          <w:b/>
          <w:bCs/>
        </w:rPr>
        <w:t>5. Обязанности Сторон</w:t>
      </w:r>
    </w:p>
    <w:p w:rsidR="00993EB3" w:rsidRPr="00D55932" w:rsidRDefault="00993EB3" w:rsidP="00E05469">
      <w:pPr>
        <w:ind w:left="142" w:right="558"/>
      </w:pPr>
      <w:r w:rsidRPr="00D55932">
        <w:t>5.1. Покупатель обязуется:</w:t>
      </w:r>
    </w:p>
    <w:p w:rsidR="00993EB3" w:rsidRPr="00D55932" w:rsidRDefault="00993EB3" w:rsidP="00E05469">
      <w:pPr>
        <w:ind w:left="142" w:right="558"/>
      </w:pPr>
      <w:r w:rsidRPr="00D55932">
        <w:t>5.1.1. Полностью оплатить цену Имущества в размере, порядке и сроки, установленные разделом 2 настоящего Договора.</w:t>
      </w:r>
    </w:p>
    <w:p w:rsidR="00993EB3" w:rsidRPr="00D55932" w:rsidRDefault="00993EB3" w:rsidP="00E05469">
      <w:pPr>
        <w:ind w:left="142" w:right="558"/>
      </w:pPr>
      <w:r w:rsidRPr="00D55932">
        <w:t xml:space="preserve">5.1.2. Письменно своевременно уведомлять Продавца об изменении своих паспортных данных, </w:t>
      </w:r>
      <w:r>
        <w:t>почтовых и банковских реквизитах</w:t>
      </w:r>
      <w:r w:rsidRPr="00D55932">
        <w:t>.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993EB3" w:rsidRPr="00D55932" w:rsidRDefault="00993EB3" w:rsidP="00E05469">
      <w:pPr>
        <w:ind w:left="142" w:right="558"/>
      </w:pPr>
      <w:r>
        <w:t>5.1.3. В течение 5 (п</w:t>
      </w:r>
      <w:r w:rsidRPr="00D55932">
        <w:t>яти) дней после полной оплаты стоимости Имущества представить Продавцу документы, подтверждающие оп</w:t>
      </w:r>
      <w:r>
        <w:t>лату (далее - Документы), в том числе копию</w:t>
      </w:r>
      <w:r w:rsidRPr="00D55932">
        <w:t xml:space="preserve"> платежного </w:t>
      </w:r>
      <w:r>
        <w:t>документа</w:t>
      </w:r>
      <w:r w:rsidRPr="00D55932">
        <w:t>.</w:t>
      </w:r>
    </w:p>
    <w:p w:rsidR="00993EB3" w:rsidRPr="00D55932" w:rsidRDefault="00993EB3" w:rsidP="00E05469">
      <w:pPr>
        <w:ind w:left="142" w:right="558"/>
      </w:pPr>
      <w:r w:rsidRPr="00D55932">
        <w:t>5.1.4. Оплатить расходы, связанные с государственной регистрацией перехода права собственности на Имущество.</w:t>
      </w:r>
    </w:p>
    <w:p w:rsidR="00993EB3" w:rsidRPr="00D55932" w:rsidRDefault="00993EB3" w:rsidP="00E05469">
      <w:pPr>
        <w:ind w:left="142" w:right="558"/>
      </w:pPr>
      <w:r w:rsidRPr="00D55932">
        <w:t>5.2. Продавец обязуется:</w:t>
      </w:r>
    </w:p>
    <w:p w:rsidR="00993EB3" w:rsidRPr="00D55932" w:rsidRDefault="00993EB3" w:rsidP="00E05469">
      <w:pPr>
        <w:ind w:left="142" w:right="558"/>
      </w:pPr>
      <w:r w:rsidRPr="00D55932">
        <w:t>5.2.1. Уплатить все налоги и обязательные платежи, начисленные до момента продажи</w:t>
      </w:r>
      <w:r>
        <w:t xml:space="preserve"> Имущества</w:t>
      </w:r>
      <w:r w:rsidRPr="00D55932">
        <w:t>.</w:t>
      </w:r>
    </w:p>
    <w:p w:rsidR="00993EB3" w:rsidRPr="00D55932" w:rsidRDefault="00993EB3" w:rsidP="00E05469">
      <w:pPr>
        <w:ind w:left="142" w:right="558"/>
      </w:pPr>
      <w:r w:rsidRPr="00D55932">
        <w:t xml:space="preserve">5.2.2. В течение </w:t>
      </w:r>
      <w:r w:rsidRPr="00BB6047">
        <w:t>10 (десяти)</w:t>
      </w:r>
      <w:r w:rsidRPr="00D55932">
        <w:t xml:space="preserve"> дней со дня поступления на его расчетный счет денежных средств за Имущество в полном объеме передать Покупателю Документы, необходимые для государственной регистрации перехода права собственности на Имущество.</w:t>
      </w:r>
    </w:p>
    <w:p w:rsidR="00993EB3" w:rsidRPr="00D55932" w:rsidRDefault="00993EB3" w:rsidP="00E05469">
      <w:pPr>
        <w:ind w:left="142" w:right="558"/>
      </w:pPr>
      <w:r>
        <w:t>5.2.3. О</w:t>
      </w:r>
      <w:r w:rsidRPr="00D55932">
        <w:t xml:space="preserve">б изменении реквизитов, указанных в пункте 2.3 настоящего Договора, письменно своевременно уведомить </w:t>
      </w:r>
      <w:r>
        <w:t>По</w:t>
      </w:r>
      <w:r w:rsidRPr="00D55932">
        <w:t>купателя.</w:t>
      </w:r>
    </w:p>
    <w:p w:rsidR="00993EB3" w:rsidRPr="00D55932" w:rsidRDefault="00993EB3" w:rsidP="00E05469">
      <w:pPr>
        <w:ind w:left="142" w:right="558"/>
      </w:pPr>
      <w:r w:rsidRPr="00D55932">
        <w:t>5.2.4. Передат</w:t>
      </w:r>
      <w:r>
        <w:t>ь Покупателю Имущество по а</w:t>
      </w:r>
      <w:r w:rsidRPr="00D55932">
        <w:t>кту приема-</w:t>
      </w:r>
      <w:r>
        <w:t>передачи не позднее чем через 10 (десять</w:t>
      </w:r>
      <w:r w:rsidRPr="00D55932">
        <w:t>) календарных дней после полной оплаты Имущества.</w:t>
      </w:r>
    </w:p>
    <w:p w:rsidR="00993EB3" w:rsidRPr="00D55932" w:rsidRDefault="00993EB3" w:rsidP="00E05469">
      <w:pPr>
        <w:ind w:left="142" w:right="558"/>
      </w:pPr>
      <w:r w:rsidRPr="00D55932">
        <w:t>5.2.5. Обязанности Сторон, не урегулированные настоящим Договором, устанавливаются в соответствии с действующим законодательством.</w:t>
      </w:r>
    </w:p>
    <w:p w:rsidR="00993EB3" w:rsidRPr="00D55932" w:rsidRDefault="00993EB3" w:rsidP="00E05469">
      <w:pPr>
        <w:ind w:left="142" w:right="558"/>
        <w:rPr>
          <w:b/>
          <w:bCs/>
        </w:rPr>
      </w:pPr>
    </w:p>
    <w:p w:rsidR="00993EB3" w:rsidRPr="00D55932" w:rsidRDefault="00993EB3" w:rsidP="00D24AFE">
      <w:pPr>
        <w:ind w:left="142" w:right="558"/>
        <w:jc w:val="center"/>
        <w:rPr>
          <w:b/>
          <w:bCs/>
        </w:rPr>
      </w:pPr>
      <w:r w:rsidRPr="00D55932">
        <w:rPr>
          <w:b/>
          <w:bCs/>
        </w:rPr>
        <w:t>6. Ответственность Сторон</w:t>
      </w:r>
    </w:p>
    <w:p w:rsidR="00993EB3" w:rsidRPr="00D55932" w:rsidRDefault="00993EB3" w:rsidP="00E05469">
      <w:pPr>
        <w:ind w:left="142" w:right="558"/>
      </w:pPr>
      <w:r w:rsidRPr="00D55932">
        <w:t>6.1. Стороны несут ответственность за неисполнение обязательств по настоящему Договору в соответствии с действующим законодательством РФ.</w:t>
      </w:r>
    </w:p>
    <w:p w:rsidR="00993EB3" w:rsidRPr="00D55932" w:rsidRDefault="00993EB3" w:rsidP="00E05469">
      <w:pPr>
        <w:widowControl w:val="0"/>
        <w:ind w:left="142" w:right="558"/>
        <w:rPr>
          <w:b/>
          <w:bCs/>
        </w:rPr>
      </w:pPr>
    </w:p>
    <w:p w:rsidR="00993EB3" w:rsidRPr="00D55932" w:rsidRDefault="00993EB3" w:rsidP="00E05469">
      <w:pPr>
        <w:widowControl w:val="0"/>
        <w:ind w:left="142" w:right="558"/>
        <w:rPr>
          <w:b/>
          <w:bCs/>
        </w:rPr>
      </w:pPr>
    </w:p>
    <w:p w:rsidR="00993EB3" w:rsidRPr="00D55932" w:rsidRDefault="00993EB3" w:rsidP="00D24AFE">
      <w:pPr>
        <w:widowControl w:val="0"/>
        <w:ind w:left="142" w:right="558"/>
        <w:jc w:val="center"/>
        <w:rPr>
          <w:b/>
          <w:bCs/>
        </w:rPr>
      </w:pPr>
      <w:r w:rsidRPr="00D55932">
        <w:rPr>
          <w:b/>
          <w:bCs/>
        </w:rPr>
        <w:t>7. Рассмотрение споров</w:t>
      </w:r>
    </w:p>
    <w:p w:rsidR="00993EB3" w:rsidRPr="00D55932" w:rsidRDefault="00993EB3" w:rsidP="00E05469">
      <w:pPr>
        <w:widowControl w:val="0"/>
        <w:ind w:left="142" w:right="558"/>
      </w:pPr>
      <w:r w:rsidRPr="00D55932">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993EB3" w:rsidRPr="00D55932" w:rsidRDefault="00993EB3" w:rsidP="00E05469">
      <w:pPr>
        <w:widowControl w:val="0"/>
        <w:ind w:left="142" w:right="558"/>
      </w:pPr>
      <w:r w:rsidRPr="00D55932">
        <w:t>7.2. Все споры между Сторонами, возникающие по настоящему Договору, разрешаются в соответствии с законодательством Российской Федерации.</w:t>
      </w:r>
    </w:p>
    <w:p w:rsidR="00993EB3" w:rsidRPr="00D55932" w:rsidRDefault="00993EB3" w:rsidP="00E05469">
      <w:pPr>
        <w:ind w:left="142" w:right="558"/>
      </w:pPr>
    </w:p>
    <w:p w:rsidR="00993EB3" w:rsidRPr="00D55932" w:rsidRDefault="00993EB3" w:rsidP="00D24AFE">
      <w:pPr>
        <w:ind w:left="142" w:right="558"/>
        <w:jc w:val="center"/>
        <w:rPr>
          <w:b/>
          <w:bCs/>
        </w:rPr>
      </w:pPr>
      <w:r w:rsidRPr="00D55932">
        <w:rPr>
          <w:b/>
          <w:bCs/>
        </w:rPr>
        <w:t>8. Особые условия Договора</w:t>
      </w:r>
    </w:p>
    <w:p w:rsidR="00993EB3" w:rsidRPr="00D55932" w:rsidRDefault="00993EB3" w:rsidP="00E05469">
      <w:pPr>
        <w:ind w:left="142" w:right="558"/>
      </w:pPr>
      <w:r w:rsidRPr="00D55932">
        <w:t xml:space="preserve">8.1. </w:t>
      </w:r>
      <w:r w:rsidRPr="00457615">
        <w:t>Переход права собственности на Имущество по настоящему Договору подлежит государственной регистрации</w:t>
      </w:r>
      <w:r>
        <w:t xml:space="preserve"> </w:t>
      </w:r>
      <w:r w:rsidRPr="00D55932">
        <w:t>после исполнения обязательств по оплате Имущества в соответствии с разделом 2 настоящего Договора. Расходы по государственной регистрации перехода права собственности на Имущество несет Покупатель.</w:t>
      </w:r>
    </w:p>
    <w:p w:rsidR="00993EB3" w:rsidRPr="00D55932" w:rsidRDefault="00993EB3" w:rsidP="00E05469">
      <w:pPr>
        <w:ind w:left="142" w:right="558"/>
      </w:pPr>
      <w:r w:rsidRPr="00D55932">
        <w:t xml:space="preserve">8.2.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w:t>
      </w:r>
      <w:r>
        <w:t>регистрирующий орган</w:t>
      </w:r>
      <w:r w:rsidRPr="00D55932">
        <w:t>.</w:t>
      </w:r>
    </w:p>
    <w:p w:rsidR="00993EB3" w:rsidRPr="00D55932" w:rsidRDefault="00993EB3" w:rsidP="00D24AFE">
      <w:pPr>
        <w:ind w:left="142" w:right="558"/>
        <w:jc w:val="center"/>
      </w:pPr>
    </w:p>
    <w:p w:rsidR="00993EB3" w:rsidRPr="00D55932" w:rsidRDefault="00993EB3" w:rsidP="00D24AFE">
      <w:pPr>
        <w:ind w:left="142" w:right="558"/>
        <w:jc w:val="center"/>
        <w:rPr>
          <w:b/>
          <w:bCs/>
        </w:rPr>
      </w:pPr>
      <w:r w:rsidRPr="00D55932">
        <w:rPr>
          <w:b/>
          <w:bCs/>
        </w:rPr>
        <w:t>9. Приложения к Договору</w:t>
      </w:r>
    </w:p>
    <w:p w:rsidR="00993EB3" w:rsidRPr="00D55932" w:rsidRDefault="00993EB3" w:rsidP="00E05469">
      <w:pPr>
        <w:ind w:left="142" w:right="558"/>
      </w:pPr>
      <w:r>
        <w:t xml:space="preserve">Приложение № 1. Протокол № ___  </w:t>
      </w:r>
      <w:r w:rsidRPr="00D55932">
        <w:t xml:space="preserve">об итогах аукциона по продаже муниципального имущества от </w:t>
      </w:r>
      <w:r>
        <w:t>«__»___</w:t>
      </w:r>
      <w:r w:rsidRPr="00D55932">
        <w:t xml:space="preserve"> </w:t>
      </w:r>
      <w:r>
        <w:t xml:space="preserve"> 201_ г.</w:t>
      </w:r>
    </w:p>
    <w:p w:rsidR="00993EB3" w:rsidRPr="00D55932" w:rsidRDefault="00993EB3" w:rsidP="00E05469">
      <w:pPr>
        <w:ind w:left="142" w:right="558"/>
      </w:pPr>
      <w:r>
        <w:t>Приложение № 2. Акт приема-передачи и</w:t>
      </w:r>
      <w:r w:rsidRPr="00D55932">
        <w:t>мущества.</w:t>
      </w:r>
    </w:p>
    <w:p w:rsidR="00993EB3" w:rsidRPr="00D55932" w:rsidRDefault="00993EB3" w:rsidP="00E05469">
      <w:pPr>
        <w:ind w:left="142" w:right="558"/>
      </w:pPr>
    </w:p>
    <w:p w:rsidR="00993EB3" w:rsidRPr="00D55932" w:rsidRDefault="00993EB3" w:rsidP="00D24AFE">
      <w:pPr>
        <w:ind w:left="142" w:right="558"/>
        <w:rPr>
          <w:b/>
          <w:bCs/>
        </w:rPr>
      </w:pPr>
      <w:r w:rsidRPr="00D55932">
        <w:rPr>
          <w:b/>
          <w:bCs/>
        </w:rPr>
        <w:t>Подписи Сторон:</w:t>
      </w:r>
      <w:r>
        <w:rPr>
          <w:b/>
          <w:bCs/>
        </w:rPr>
        <w:t xml:space="preserve">                                                                                                   </w:t>
      </w:r>
    </w:p>
    <w:tbl>
      <w:tblPr>
        <w:tblW w:w="6270" w:type="pct"/>
        <w:tblInd w:w="2" w:type="dxa"/>
        <w:tblLayout w:type="fixed"/>
        <w:tblLook w:val="01E0"/>
      </w:tblPr>
      <w:tblGrid>
        <w:gridCol w:w="10079"/>
        <w:gridCol w:w="237"/>
        <w:gridCol w:w="3039"/>
        <w:gridCol w:w="237"/>
      </w:tblGrid>
      <w:tr w:rsidR="00993EB3" w:rsidRPr="00D55932">
        <w:trPr>
          <w:trHeight w:val="32"/>
        </w:trPr>
        <w:tc>
          <w:tcPr>
            <w:tcW w:w="4913" w:type="pct"/>
            <w:gridSpan w:val="3"/>
          </w:tcPr>
          <w:p w:rsidR="00993EB3" w:rsidRPr="00664E9A" w:rsidRDefault="00993EB3" w:rsidP="00E05469">
            <w:pPr>
              <w:spacing w:before="40"/>
              <w:ind w:left="142" w:right="558"/>
              <w:rPr>
                <w:b/>
                <w:bCs/>
              </w:rPr>
            </w:pPr>
            <w:r w:rsidRPr="00664E9A">
              <w:rPr>
                <w:b/>
                <w:bCs/>
                <w:sz w:val="22"/>
                <w:szCs w:val="22"/>
              </w:rPr>
              <w:t>Продавец:</w:t>
            </w:r>
            <w:r>
              <w:rPr>
                <w:b/>
                <w:bCs/>
                <w:sz w:val="22"/>
                <w:szCs w:val="22"/>
              </w:rPr>
              <w:t xml:space="preserve">                                                                                                       Покупатель:</w:t>
            </w:r>
          </w:p>
        </w:tc>
        <w:tc>
          <w:tcPr>
            <w:tcW w:w="87" w:type="pct"/>
          </w:tcPr>
          <w:p w:rsidR="00993EB3" w:rsidRPr="00664E9A" w:rsidRDefault="00993EB3" w:rsidP="00D24AFE">
            <w:pPr>
              <w:ind w:right="558"/>
              <w:rPr>
                <w:b/>
                <w:bCs/>
              </w:rPr>
            </w:pPr>
          </w:p>
        </w:tc>
      </w:tr>
      <w:tr w:rsidR="00993EB3" w:rsidRPr="00D55932">
        <w:trPr>
          <w:trHeight w:val="48"/>
        </w:trPr>
        <w:tc>
          <w:tcPr>
            <w:tcW w:w="4913" w:type="pct"/>
            <w:gridSpan w:val="3"/>
          </w:tcPr>
          <w:p w:rsidR="00993EB3" w:rsidRPr="00D24AFE" w:rsidRDefault="00993EB3" w:rsidP="00E05469">
            <w:pPr>
              <w:spacing w:before="40" w:line="192" w:lineRule="auto"/>
              <w:ind w:left="142" w:right="558"/>
              <w:rPr>
                <w:b/>
                <w:bCs/>
                <w:sz w:val="20"/>
                <w:szCs w:val="20"/>
              </w:rPr>
            </w:pPr>
          </w:p>
        </w:tc>
        <w:tc>
          <w:tcPr>
            <w:tcW w:w="87" w:type="pct"/>
          </w:tcPr>
          <w:p w:rsidR="00993EB3" w:rsidRPr="00D55932" w:rsidRDefault="00993EB3" w:rsidP="00E05469">
            <w:pPr>
              <w:ind w:left="142" w:right="558"/>
            </w:pPr>
          </w:p>
        </w:tc>
      </w:tr>
      <w:tr w:rsidR="00993EB3" w:rsidRPr="00D55932">
        <w:trPr>
          <w:trHeight w:val="406"/>
        </w:trPr>
        <w:tc>
          <w:tcPr>
            <w:tcW w:w="4913" w:type="pct"/>
            <w:gridSpan w:val="3"/>
          </w:tcPr>
          <w:p w:rsidR="00993EB3" w:rsidRPr="00C23734" w:rsidRDefault="00993EB3" w:rsidP="00E05469">
            <w:pPr>
              <w:pStyle w:val="Header"/>
              <w:tabs>
                <w:tab w:val="left" w:pos="0"/>
              </w:tabs>
              <w:spacing w:line="192" w:lineRule="auto"/>
              <w:ind w:left="142" w:right="558"/>
              <w:rPr>
                <w:sz w:val="20"/>
                <w:szCs w:val="20"/>
              </w:rPr>
            </w:pPr>
            <w:r w:rsidRPr="00C23734">
              <w:rPr>
                <w:sz w:val="20"/>
                <w:szCs w:val="20"/>
              </w:rPr>
              <w:t xml:space="preserve">Администрация городского поселения </w:t>
            </w:r>
          </w:p>
          <w:p w:rsidR="00993EB3" w:rsidRPr="00C23734" w:rsidRDefault="00993EB3" w:rsidP="00E05469">
            <w:pPr>
              <w:pStyle w:val="Header"/>
              <w:tabs>
                <w:tab w:val="left" w:pos="0"/>
              </w:tabs>
              <w:spacing w:line="192" w:lineRule="auto"/>
              <w:ind w:left="142" w:right="558"/>
              <w:rPr>
                <w:sz w:val="20"/>
                <w:szCs w:val="20"/>
              </w:rPr>
            </w:pPr>
            <w:r w:rsidRPr="00C23734">
              <w:rPr>
                <w:sz w:val="20"/>
                <w:szCs w:val="20"/>
              </w:rPr>
              <w:t xml:space="preserve">Ковылкино Ковылкинского </w:t>
            </w:r>
          </w:p>
          <w:p w:rsidR="00993EB3" w:rsidRPr="00C23734" w:rsidRDefault="00993EB3" w:rsidP="00E05469">
            <w:pPr>
              <w:pStyle w:val="Header"/>
              <w:tabs>
                <w:tab w:val="left" w:pos="0"/>
              </w:tabs>
              <w:spacing w:line="192" w:lineRule="auto"/>
              <w:ind w:left="142" w:right="558"/>
              <w:rPr>
                <w:sz w:val="20"/>
                <w:szCs w:val="20"/>
              </w:rPr>
            </w:pPr>
            <w:r w:rsidRPr="00C23734">
              <w:rPr>
                <w:sz w:val="20"/>
                <w:szCs w:val="20"/>
              </w:rPr>
              <w:t xml:space="preserve">муниципального района </w:t>
            </w:r>
          </w:p>
          <w:p w:rsidR="00993EB3" w:rsidRPr="00C23734" w:rsidRDefault="00993EB3" w:rsidP="00E05469">
            <w:pPr>
              <w:pStyle w:val="Header"/>
              <w:tabs>
                <w:tab w:val="left" w:pos="0"/>
              </w:tabs>
              <w:spacing w:line="192" w:lineRule="auto"/>
              <w:ind w:left="142" w:right="558"/>
              <w:rPr>
                <w:sz w:val="20"/>
                <w:szCs w:val="20"/>
              </w:rPr>
            </w:pPr>
            <w:r w:rsidRPr="00C23734">
              <w:rPr>
                <w:sz w:val="20"/>
                <w:szCs w:val="20"/>
              </w:rPr>
              <w:t>Республики Мордовия</w:t>
            </w:r>
          </w:p>
          <w:p w:rsidR="00993EB3" w:rsidRPr="00C23734" w:rsidRDefault="00993EB3" w:rsidP="00E05469">
            <w:pPr>
              <w:pStyle w:val="Header"/>
              <w:tabs>
                <w:tab w:val="left" w:pos="0"/>
              </w:tabs>
              <w:spacing w:line="192" w:lineRule="auto"/>
              <w:ind w:left="142" w:right="558"/>
              <w:rPr>
                <w:sz w:val="20"/>
                <w:szCs w:val="20"/>
              </w:rPr>
            </w:pPr>
            <w:r w:rsidRPr="00C23734">
              <w:rPr>
                <w:sz w:val="20"/>
                <w:szCs w:val="20"/>
              </w:rPr>
              <w:t xml:space="preserve">адрес:431350, РМ, г. Ковылкино, </w:t>
            </w:r>
          </w:p>
          <w:p w:rsidR="00993EB3" w:rsidRPr="00C23734" w:rsidRDefault="00993EB3" w:rsidP="00E05469">
            <w:pPr>
              <w:pStyle w:val="Header"/>
              <w:tabs>
                <w:tab w:val="left" w:pos="0"/>
              </w:tabs>
              <w:spacing w:line="192" w:lineRule="auto"/>
              <w:ind w:left="142" w:right="558"/>
              <w:rPr>
                <w:sz w:val="20"/>
                <w:szCs w:val="20"/>
              </w:rPr>
            </w:pPr>
            <w:r w:rsidRPr="00C23734">
              <w:rPr>
                <w:sz w:val="20"/>
                <w:szCs w:val="20"/>
              </w:rPr>
              <w:t>ул. Большевистская, д.30</w:t>
            </w:r>
          </w:p>
          <w:p w:rsidR="00993EB3" w:rsidRPr="00C23734" w:rsidRDefault="00993EB3" w:rsidP="00E05469">
            <w:pPr>
              <w:pStyle w:val="Header"/>
              <w:tabs>
                <w:tab w:val="left" w:pos="0"/>
              </w:tabs>
              <w:spacing w:line="192" w:lineRule="auto"/>
              <w:ind w:left="142" w:right="558"/>
              <w:rPr>
                <w:sz w:val="20"/>
                <w:szCs w:val="20"/>
              </w:rPr>
            </w:pPr>
            <w:r w:rsidRPr="00C23734">
              <w:rPr>
                <w:sz w:val="20"/>
                <w:szCs w:val="20"/>
              </w:rPr>
              <w:t>ИНН 1323123322 КПП 132301001</w:t>
            </w:r>
          </w:p>
          <w:p w:rsidR="00993EB3" w:rsidRPr="00C23734" w:rsidRDefault="00993EB3" w:rsidP="00E05469">
            <w:pPr>
              <w:pStyle w:val="Header"/>
              <w:tabs>
                <w:tab w:val="left" w:pos="0"/>
              </w:tabs>
              <w:spacing w:line="192" w:lineRule="auto"/>
              <w:ind w:left="142" w:right="558"/>
              <w:rPr>
                <w:sz w:val="20"/>
                <w:szCs w:val="20"/>
              </w:rPr>
            </w:pPr>
            <w:r w:rsidRPr="00C23734">
              <w:rPr>
                <w:sz w:val="20"/>
                <w:szCs w:val="20"/>
              </w:rPr>
              <w:t>Расчетный счет 40101810900000010002</w:t>
            </w:r>
          </w:p>
          <w:p w:rsidR="00993EB3" w:rsidRPr="00C23734" w:rsidRDefault="00993EB3" w:rsidP="00E05469">
            <w:pPr>
              <w:pStyle w:val="Header"/>
              <w:tabs>
                <w:tab w:val="left" w:pos="0"/>
              </w:tabs>
              <w:spacing w:line="192" w:lineRule="auto"/>
              <w:ind w:left="142" w:right="558"/>
              <w:rPr>
                <w:sz w:val="20"/>
                <w:szCs w:val="20"/>
              </w:rPr>
            </w:pPr>
            <w:r w:rsidRPr="00C23734">
              <w:rPr>
                <w:sz w:val="20"/>
                <w:szCs w:val="20"/>
              </w:rPr>
              <w:t xml:space="preserve">л/с 03093010690 в ГРКЦ НБ Респ. Мордовия </w:t>
            </w:r>
          </w:p>
          <w:p w:rsidR="00993EB3" w:rsidRPr="00C23734" w:rsidRDefault="00993EB3" w:rsidP="00E05469">
            <w:pPr>
              <w:pStyle w:val="Header"/>
              <w:tabs>
                <w:tab w:val="left" w:pos="0"/>
              </w:tabs>
              <w:spacing w:line="192" w:lineRule="auto"/>
              <w:ind w:left="142" w:right="558"/>
              <w:rPr>
                <w:sz w:val="20"/>
                <w:szCs w:val="20"/>
              </w:rPr>
            </w:pPr>
            <w:r w:rsidRPr="00C23734">
              <w:rPr>
                <w:sz w:val="20"/>
                <w:szCs w:val="20"/>
              </w:rPr>
              <w:t xml:space="preserve">Банка России г. Саранск </w:t>
            </w:r>
          </w:p>
          <w:p w:rsidR="00993EB3" w:rsidRPr="00C23734" w:rsidRDefault="00993EB3" w:rsidP="00E05469">
            <w:pPr>
              <w:pStyle w:val="Header"/>
              <w:tabs>
                <w:tab w:val="left" w:pos="0"/>
              </w:tabs>
              <w:spacing w:line="192" w:lineRule="auto"/>
              <w:ind w:left="142" w:right="558"/>
              <w:rPr>
                <w:sz w:val="20"/>
                <w:szCs w:val="20"/>
              </w:rPr>
            </w:pPr>
            <w:r w:rsidRPr="00C23734">
              <w:rPr>
                <w:sz w:val="20"/>
                <w:szCs w:val="20"/>
              </w:rPr>
              <w:t>БИК 048952001</w:t>
            </w:r>
          </w:p>
          <w:p w:rsidR="00993EB3" w:rsidRPr="00C23734" w:rsidRDefault="00993EB3" w:rsidP="00E05469">
            <w:pPr>
              <w:pStyle w:val="Header"/>
              <w:tabs>
                <w:tab w:val="left" w:pos="0"/>
              </w:tabs>
              <w:spacing w:line="192" w:lineRule="auto"/>
              <w:ind w:left="142" w:right="558"/>
              <w:rPr>
                <w:sz w:val="20"/>
                <w:szCs w:val="20"/>
              </w:rPr>
            </w:pPr>
            <w:r w:rsidRPr="00C23734">
              <w:rPr>
                <w:sz w:val="20"/>
                <w:szCs w:val="20"/>
              </w:rPr>
              <w:t xml:space="preserve">__________________Овсяницкий И.П.                                              </w:t>
            </w:r>
          </w:p>
          <w:p w:rsidR="00993EB3" w:rsidRPr="00C23734" w:rsidRDefault="00993EB3" w:rsidP="00E05469">
            <w:pPr>
              <w:pStyle w:val="Header"/>
              <w:tabs>
                <w:tab w:val="left" w:pos="0"/>
              </w:tabs>
              <w:spacing w:line="192" w:lineRule="auto"/>
              <w:ind w:left="142" w:right="558"/>
              <w:rPr>
                <w:sz w:val="20"/>
                <w:szCs w:val="20"/>
              </w:rPr>
            </w:pPr>
          </w:p>
          <w:p w:rsidR="00993EB3" w:rsidRPr="00C23734" w:rsidRDefault="00993EB3" w:rsidP="00E05469">
            <w:pPr>
              <w:pStyle w:val="Header"/>
              <w:tabs>
                <w:tab w:val="left" w:pos="0"/>
              </w:tabs>
              <w:spacing w:line="192" w:lineRule="auto"/>
              <w:ind w:left="142" w:right="558"/>
              <w:rPr>
                <w:sz w:val="20"/>
                <w:szCs w:val="20"/>
              </w:rPr>
            </w:pPr>
          </w:p>
          <w:p w:rsidR="00993EB3" w:rsidRPr="00C23734" w:rsidRDefault="00993EB3" w:rsidP="00E05469">
            <w:pPr>
              <w:pStyle w:val="Header"/>
              <w:tabs>
                <w:tab w:val="left" w:pos="0"/>
              </w:tabs>
              <w:spacing w:line="192" w:lineRule="auto"/>
              <w:ind w:left="142" w:right="558"/>
              <w:rPr>
                <w:sz w:val="20"/>
                <w:szCs w:val="20"/>
              </w:rPr>
            </w:pPr>
            <w:r w:rsidRPr="00C23734">
              <w:rPr>
                <w:sz w:val="20"/>
                <w:szCs w:val="20"/>
              </w:rPr>
              <w:t xml:space="preserve">  </w:t>
            </w:r>
          </w:p>
        </w:tc>
        <w:tc>
          <w:tcPr>
            <w:tcW w:w="87" w:type="pct"/>
          </w:tcPr>
          <w:p w:rsidR="00993EB3" w:rsidRPr="00D55932" w:rsidRDefault="00993EB3" w:rsidP="00E05469">
            <w:pPr>
              <w:ind w:left="142" w:right="558"/>
            </w:pPr>
          </w:p>
        </w:tc>
      </w:tr>
      <w:tr w:rsidR="00993EB3" w:rsidRPr="00D55932">
        <w:trPr>
          <w:gridAfter w:val="2"/>
          <w:wAfter w:w="1205" w:type="pct"/>
          <w:trHeight w:val="35"/>
        </w:trPr>
        <w:tc>
          <w:tcPr>
            <w:tcW w:w="3708" w:type="pct"/>
          </w:tcPr>
          <w:p w:rsidR="00993EB3" w:rsidRPr="00935DA4" w:rsidRDefault="00993EB3" w:rsidP="004B223F">
            <w:pPr>
              <w:tabs>
                <w:tab w:val="left" w:pos="10662"/>
              </w:tabs>
              <w:ind w:left="-288" w:right="72"/>
              <w:jc w:val="right"/>
              <w:outlineLvl w:val="0"/>
            </w:pPr>
            <w:r>
              <w:rPr>
                <w:sz w:val="22"/>
                <w:szCs w:val="22"/>
              </w:rPr>
              <w:t xml:space="preserve">                   </w:t>
            </w:r>
            <w:r w:rsidRPr="00935DA4">
              <w:rPr>
                <w:sz w:val="22"/>
                <w:szCs w:val="22"/>
              </w:rPr>
              <w:t xml:space="preserve">  Приложение №2</w:t>
            </w:r>
          </w:p>
          <w:p w:rsidR="00993EB3" w:rsidRPr="00935DA4" w:rsidRDefault="00993EB3" w:rsidP="004B223F">
            <w:pPr>
              <w:tabs>
                <w:tab w:val="left" w:pos="10662"/>
              </w:tabs>
              <w:ind w:left="-288" w:right="72"/>
              <w:jc w:val="right"/>
              <w:outlineLvl w:val="0"/>
            </w:pPr>
            <w:r w:rsidRPr="00935DA4">
              <w:rPr>
                <w:sz w:val="22"/>
                <w:szCs w:val="22"/>
              </w:rPr>
              <w:t xml:space="preserve">             договору купли-продажи</w:t>
            </w:r>
          </w:p>
          <w:p w:rsidR="00993EB3" w:rsidRPr="00E05469" w:rsidRDefault="00993EB3" w:rsidP="004B223F">
            <w:pPr>
              <w:tabs>
                <w:tab w:val="left" w:pos="10662"/>
              </w:tabs>
              <w:ind w:left="-288" w:right="72"/>
              <w:jc w:val="right"/>
              <w:outlineLvl w:val="0"/>
            </w:pPr>
            <w:r w:rsidRPr="00935DA4">
              <w:rPr>
                <w:sz w:val="22"/>
                <w:szCs w:val="22"/>
              </w:rPr>
              <w:t xml:space="preserve">                         УТВЕРЖДАЮ</w:t>
            </w:r>
          </w:p>
          <w:p w:rsidR="00993EB3" w:rsidRDefault="00993EB3" w:rsidP="004B223F">
            <w:pPr>
              <w:tabs>
                <w:tab w:val="left" w:pos="10662"/>
              </w:tabs>
              <w:ind w:left="-288" w:right="72"/>
              <w:jc w:val="right"/>
              <w:outlineLvl w:val="0"/>
            </w:pPr>
            <w:r>
              <w:t xml:space="preserve">Глава администрации </w:t>
            </w:r>
          </w:p>
          <w:p w:rsidR="00993EB3" w:rsidRPr="00935DA4" w:rsidRDefault="00993EB3" w:rsidP="004B223F">
            <w:pPr>
              <w:tabs>
                <w:tab w:val="left" w:pos="10662"/>
              </w:tabs>
              <w:ind w:left="-288" w:right="72"/>
              <w:jc w:val="right"/>
              <w:outlineLvl w:val="0"/>
            </w:pPr>
            <w:r>
              <w:t>ГП Ковылкино</w:t>
            </w:r>
          </w:p>
          <w:p w:rsidR="00993EB3" w:rsidRPr="002B23F2" w:rsidRDefault="00993EB3" w:rsidP="004B223F">
            <w:pPr>
              <w:tabs>
                <w:tab w:val="left" w:pos="10662"/>
              </w:tabs>
              <w:ind w:left="-288" w:right="72"/>
              <w:jc w:val="right"/>
              <w:outlineLvl w:val="0"/>
            </w:pPr>
            <w:r>
              <w:t>_____________И.П.Овсяницкий</w:t>
            </w:r>
          </w:p>
          <w:p w:rsidR="00993EB3" w:rsidRPr="002B23F2" w:rsidRDefault="00993EB3" w:rsidP="004B223F">
            <w:pPr>
              <w:tabs>
                <w:tab w:val="left" w:pos="10662"/>
              </w:tabs>
              <w:ind w:left="-288" w:right="72"/>
              <w:jc w:val="right"/>
              <w:outlineLvl w:val="0"/>
            </w:pPr>
            <w:r w:rsidRPr="002B23F2">
              <w:t>«___</w:t>
            </w:r>
            <w:r>
              <w:t>_» ____________</w:t>
            </w:r>
            <w:r w:rsidRPr="002B23F2">
              <w:t xml:space="preserve"> 20</w:t>
            </w:r>
            <w:r>
              <w:t xml:space="preserve">1_ </w:t>
            </w:r>
            <w:r w:rsidRPr="002B23F2">
              <w:t>г.</w:t>
            </w:r>
          </w:p>
          <w:p w:rsidR="00993EB3" w:rsidRPr="002C3BEC" w:rsidRDefault="00993EB3" w:rsidP="004B223F">
            <w:pPr>
              <w:tabs>
                <w:tab w:val="left" w:pos="10662"/>
              </w:tabs>
              <w:ind w:left="-288" w:right="72"/>
              <w:rPr>
                <w:b/>
                <w:bCs/>
              </w:rPr>
            </w:pPr>
          </w:p>
          <w:p w:rsidR="00993EB3" w:rsidRPr="00D55932" w:rsidRDefault="00993EB3" w:rsidP="004B223F">
            <w:pPr>
              <w:tabs>
                <w:tab w:val="left" w:pos="10662"/>
              </w:tabs>
              <w:ind w:left="-288" w:right="72"/>
              <w:jc w:val="center"/>
              <w:outlineLvl w:val="0"/>
              <w:rPr>
                <w:b/>
                <w:bCs/>
              </w:rPr>
            </w:pPr>
            <w:r w:rsidRPr="00D55932">
              <w:rPr>
                <w:b/>
                <w:bCs/>
              </w:rPr>
              <w:t>АКТ ПРИЕМА-ПЕРЕДАЧИ</w:t>
            </w:r>
          </w:p>
          <w:p w:rsidR="00993EB3" w:rsidRDefault="00993EB3" w:rsidP="004B223F">
            <w:pPr>
              <w:tabs>
                <w:tab w:val="left" w:pos="10662"/>
              </w:tabs>
              <w:ind w:left="-288" w:right="72"/>
              <w:jc w:val="center"/>
              <w:outlineLvl w:val="0"/>
              <w:rPr>
                <w:b/>
                <w:bCs/>
              </w:rPr>
            </w:pPr>
            <w:r w:rsidRPr="00D55932">
              <w:rPr>
                <w:b/>
                <w:bCs/>
              </w:rPr>
              <w:t>к Договору</w:t>
            </w:r>
            <w:r>
              <w:rPr>
                <w:b/>
                <w:bCs/>
              </w:rPr>
              <w:t xml:space="preserve"> купли-продажи муниципального</w:t>
            </w:r>
          </w:p>
          <w:p w:rsidR="00993EB3" w:rsidRDefault="00993EB3" w:rsidP="004B223F">
            <w:pPr>
              <w:tabs>
                <w:tab w:val="left" w:pos="10662"/>
              </w:tabs>
              <w:ind w:left="-288" w:right="72"/>
              <w:jc w:val="center"/>
              <w:outlineLvl w:val="0"/>
              <w:rPr>
                <w:b/>
                <w:bCs/>
              </w:rPr>
            </w:pPr>
            <w:r w:rsidRPr="00D55932">
              <w:rPr>
                <w:b/>
                <w:bCs/>
              </w:rPr>
              <w:t xml:space="preserve">имущества от  «___» </w:t>
            </w:r>
            <w:r>
              <w:rPr>
                <w:b/>
                <w:bCs/>
              </w:rPr>
              <w:t xml:space="preserve"> 201_</w:t>
            </w:r>
            <w:r w:rsidRPr="00D55932">
              <w:rPr>
                <w:b/>
                <w:bCs/>
              </w:rPr>
              <w:t>года</w:t>
            </w:r>
          </w:p>
          <w:p w:rsidR="00993EB3" w:rsidRPr="00D55932" w:rsidRDefault="00993EB3" w:rsidP="004B223F">
            <w:pPr>
              <w:tabs>
                <w:tab w:val="left" w:pos="10662"/>
              </w:tabs>
              <w:ind w:left="-288" w:right="72"/>
              <w:jc w:val="center"/>
              <w:outlineLvl w:val="0"/>
              <w:rPr>
                <w:b/>
                <w:bCs/>
              </w:rPr>
            </w:pPr>
          </w:p>
          <w:p w:rsidR="00993EB3" w:rsidRPr="00D55932" w:rsidRDefault="00993EB3" w:rsidP="004B223F">
            <w:pPr>
              <w:tabs>
                <w:tab w:val="left" w:pos="10662"/>
              </w:tabs>
              <w:ind w:left="-288" w:right="72"/>
            </w:pPr>
            <w:r w:rsidRPr="00D24AFE">
              <w:t>г. Ковылкино</w:t>
            </w:r>
            <w:r w:rsidRPr="00935DA4">
              <w:t xml:space="preserve"> </w:t>
            </w:r>
            <w:r w:rsidRPr="00B42BFA">
              <w:t xml:space="preserve">     </w:t>
            </w:r>
            <w:r>
              <w:t xml:space="preserve">                           </w:t>
            </w:r>
            <w:r>
              <w:tab/>
            </w:r>
            <w:r>
              <w:tab/>
            </w:r>
            <w:r>
              <w:tab/>
            </w:r>
            <w:r>
              <w:tab/>
              <w:t xml:space="preserve">                       </w:t>
            </w:r>
            <w:r w:rsidRPr="00B42BFA">
              <w:t xml:space="preserve">«___» </w:t>
            </w:r>
            <w:r>
              <w:t>____________ 201_</w:t>
            </w:r>
            <w:r w:rsidRPr="00B42BFA">
              <w:t>г</w:t>
            </w:r>
            <w:r>
              <w:t>.</w:t>
            </w:r>
            <w:r w:rsidRPr="00D55932">
              <w:t xml:space="preserve"> </w:t>
            </w:r>
          </w:p>
          <w:p w:rsidR="00993EB3" w:rsidRPr="00D55932" w:rsidRDefault="00993EB3" w:rsidP="004B223F">
            <w:pPr>
              <w:tabs>
                <w:tab w:val="left" w:pos="10662"/>
              </w:tabs>
              <w:ind w:left="-288" w:right="72"/>
              <w:rPr>
                <w:b/>
                <w:bCs/>
              </w:rPr>
            </w:pPr>
          </w:p>
          <w:p w:rsidR="00993EB3" w:rsidRPr="00D55932" w:rsidRDefault="00993EB3" w:rsidP="00723B06">
            <w:pPr>
              <w:tabs>
                <w:tab w:val="left" w:pos="10662"/>
              </w:tabs>
              <w:ind w:left="-108" w:right="72"/>
              <w:rPr>
                <w:b/>
                <w:bCs/>
              </w:rPr>
            </w:pPr>
            <w:r>
              <w:t xml:space="preserve">Администрация городского поселения Ковылкино Ковылкинского муниципального района Республики Мордовия, именуемая в дальнейшем </w:t>
            </w:r>
            <w:r w:rsidRPr="0048632E">
              <w:rPr>
                <w:b/>
                <w:bCs/>
              </w:rPr>
              <w:t>Продавец</w:t>
            </w:r>
            <w:r>
              <w:rPr>
                <w:b/>
                <w:bCs/>
              </w:rPr>
              <w:t>,</w:t>
            </w:r>
            <w:r>
              <w:t xml:space="preserve"> в лице Главы администрации Овсяницкого Игоря Петровича, </w:t>
            </w:r>
            <w:r w:rsidRPr="0025226A">
              <w:t xml:space="preserve"> действующего на основании </w:t>
            </w:r>
            <w:r>
              <w:t>Устава, с одной стороны, и</w:t>
            </w:r>
            <w:r>
              <w:rPr>
                <w:b/>
                <w:bCs/>
              </w:rPr>
              <w:t xml:space="preserve"> _________________</w:t>
            </w:r>
            <w:r w:rsidRPr="00D55932">
              <w:rPr>
                <w:b/>
                <w:bCs/>
              </w:rPr>
              <w:t xml:space="preserve">,  </w:t>
            </w:r>
            <w:r w:rsidRPr="00D55932">
              <w:t>именуемый</w:t>
            </w:r>
            <w:r>
              <w:t>(ая,ое)</w:t>
            </w:r>
            <w:r w:rsidRPr="00D55932">
              <w:t xml:space="preserve"> в дальнейшем </w:t>
            </w:r>
            <w:r w:rsidRPr="00D55932">
              <w:rPr>
                <w:b/>
                <w:bCs/>
              </w:rPr>
              <w:t>Покупатель</w:t>
            </w:r>
            <w:r w:rsidRPr="00D55932">
              <w:t>, с другой стороны, составили настоящ</w:t>
            </w:r>
            <w:r>
              <w:t>ий Акт</w:t>
            </w:r>
            <w:r w:rsidRPr="00D55932">
              <w:t xml:space="preserve"> в подтверждение нижеследующего:</w:t>
            </w:r>
          </w:p>
          <w:p w:rsidR="00993EB3" w:rsidRPr="00D55932" w:rsidRDefault="00993EB3" w:rsidP="00723B06">
            <w:pPr>
              <w:tabs>
                <w:tab w:val="left" w:pos="912"/>
                <w:tab w:val="left" w:pos="10662"/>
              </w:tabs>
              <w:ind w:left="-108" w:right="72"/>
            </w:pPr>
            <w:r w:rsidRPr="00D55932">
              <w:t xml:space="preserve">1. В соответствии с Договором купли-продажи недвижимого имущества от «__» </w:t>
            </w:r>
            <w:r>
              <w:t>____ 201_ года (д</w:t>
            </w:r>
            <w:r w:rsidRPr="00D55932">
              <w:t>алее – Договор) Продавец передает, а Покупатель</w:t>
            </w:r>
            <w:r>
              <w:t xml:space="preserve"> принимает следующее  муниципальное имущество:___________________________________________________________________________расположенное</w:t>
            </w:r>
            <w:r w:rsidRPr="006E5481">
              <w:t xml:space="preserve"> по адресу: </w:t>
            </w:r>
            <w:r>
              <w:t>_____________________________________________</w:t>
            </w:r>
          </w:p>
          <w:p w:rsidR="00993EB3" w:rsidRPr="00D55932" w:rsidRDefault="00993EB3" w:rsidP="00723B06">
            <w:pPr>
              <w:tabs>
                <w:tab w:val="left" w:pos="912"/>
                <w:tab w:val="left" w:pos="10662"/>
              </w:tabs>
              <w:spacing w:after="0"/>
              <w:ind w:left="-108" w:right="72"/>
            </w:pPr>
            <w:r>
              <w:t>2.</w:t>
            </w:r>
            <w:r w:rsidRPr="00D55932">
              <w:t>Покупатель в полном объеме исполнил обязанность по оплате Имущества.</w:t>
            </w:r>
          </w:p>
          <w:p w:rsidR="00993EB3" w:rsidRPr="00D55932" w:rsidRDefault="00993EB3" w:rsidP="00723B06">
            <w:pPr>
              <w:tabs>
                <w:tab w:val="left" w:pos="912"/>
                <w:tab w:val="left" w:pos="10662"/>
              </w:tabs>
              <w:spacing w:after="0"/>
              <w:ind w:left="-108" w:right="72"/>
            </w:pPr>
            <w:r>
              <w:t>3.</w:t>
            </w:r>
            <w:r w:rsidRPr="00D55932">
              <w:t>С момента подписания настоящего Акта Продавец считается выполнившим свои обязательства по фактической передаче Имущества.</w:t>
            </w:r>
          </w:p>
          <w:p w:rsidR="00993EB3" w:rsidRPr="00D55932" w:rsidRDefault="00993EB3" w:rsidP="00723B06">
            <w:pPr>
              <w:tabs>
                <w:tab w:val="left" w:pos="912"/>
                <w:tab w:val="left" w:pos="10662"/>
              </w:tabs>
              <w:spacing w:after="0"/>
              <w:ind w:left="-108" w:right="72"/>
            </w:pPr>
            <w:r>
              <w:t>4.</w:t>
            </w:r>
            <w:r w:rsidRPr="00D55932">
              <w:t>Техническое состояние переданного Имущества соответствует условиям Договора и позволяет использовать его в соответствии с назначением.</w:t>
            </w:r>
          </w:p>
          <w:p w:rsidR="00993EB3" w:rsidRPr="00D55932" w:rsidRDefault="00993EB3" w:rsidP="00723B06">
            <w:pPr>
              <w:tabs>
                <w:tab w:val="left" w:pos="912"/>
                <w:tab w:val="left" w:pos="10662"/>
              </w:tabs>
              <w:spacing w:after="0"/>
              <w:ind w:left="-108" w:right="72"/>
            </w:pPr>
            <w:r>
              <w:t>5.</w:t>
            </w:r>
            <w:r w:rsidRPr="00D55932">
              <w:t>Взаимные обязательства по договору выпол</w:t>
            </w:r>
            <w:r>
              <w:t>не</w:t>
            </w:r>
            <w:r w:rsidRPr="00D55932">
              <w:t>ны сторонами надлежащ</w:t>
            </w:r>
            <w:r>
              <w:t xml:space="preserve">им образом. Стороны претензий </w:t>
            </w:r>
            <w:r w:rsidRPr="00D55932">
              <w:t xml:space="preserve">друг </w:t>
            </w:r>
            <w:r>
              <w:t xml:space="preserve">к </w:t>
            </w:r>
            <w:r w:rsidRPr="00D55932">
              <w:t>другу не имеют.</w:t>
            </w:r>
          </w:p>
          <w:p w:rsidR="00993EB3" w:rsidRPr="00D55932" w:rsidRDefault="00993EB3" w:rsidP="00723B06">
            <w:pPr>
              <w:tabs>
                <w:tab w:val="left" w:pos="912"/>
                <w:tab w:val="left" w:pos="10662"/>
              </w:tabs>
              <w:spacing w:after="0"/>
              <w:ind w:left="-108" w:right="72"/>
            </w:pPr>
            <w:r>
              <w:t>6.</w:t>
            </w:r>
            <w:r w:rsidRPr="00D55932">
              <w:t>Настоящий Акт составлен в трех экземплярах – по одному для каждой из сторон, третий у регистрирующего органа.</w:t>
            </w:r>
          </w:p>
          <w:p w:rsidR="00993EB3" w:rsidRPr="00D55932" w:rsidRDefault="00993EB3" w:rsidP="004B223F">
            <w:pPr>
              <w:tabs>
                <w:tab w:val="left" w:pos="912"/>
                <w:tab w:val="left" w:pos="10662"/>
              </w:tabs>
              <w:ind w:left="-288" w:right="72"/>
            </w:pPr>
          </w:p>
          <w:p w:rsidR="00993EB3" w:rsidRPr="00D55932" w:rsidRDefault="00993EB3" w:rsidP="004B223F">
            <w:pPr>
              <w:tabs>
                <w:tab w:val="left" w:pos="912"/>
                <w:tab w:val="left" w:pos="10662"/>
              </w:tabs>
              <w:ind w:left="-288" w:right="72"/>
            </w:pPr>
          </w:p>
          <w:tbl>
            <w:tblPr>
              <w:tblW w:w="10158" w:type="dxa"/>
              <w:tblLayout w:type="fixed"/>
              <w:tblLook w:val="01E0"/>
            </w:tblPr>
            <w:tblGrid>
              <w:gridCol w:w="5652"/>
              <w:gridCol w:w="4506"/>
            </w:tblGrid>
            <w:tr w:rsidR="00993EB3" w:rsidRPr="00D55932">
              <w:trPr>
                <w:trHeight w:val="1576"/>
              </w:trPr>
              <w:tc>
                <w:tcPr>
                  <w:tcW w:w="2782" w:type="pct"/>
                </w:tcPr>
                <w:p w:rsidR="00993EB3" w:rsidRPr="00664E9A" w:rsidRDefault="00993EB3" w:rsidP="00723B06">
                  <w:pPr>
                    <w:tabs>
                      <w:tab w:val="left" w:pos="10662"/>
                    </w:tabs>
                    <w:ind w:left="-36" w:right="-828"/>
                    <w:rPr>
                      <w:b/>
                      <w:bCs/>
                    </w:rPr>
                  </w:pPr>
                  <w:r w:rsidRPr="00664E9A">
                    <w:rPr>
                      <w:b/>
                      <w:bCs/>
                    </w:rPr>
                    <w:t>Передал</w:t>
                  </w:r>
                </w:p>
                <w:p w:rsidR="00993EB3" w:rsidRPr="00664E9A" w:rsidRDefault="00993EB3" w:rsidP="00723B06">
                  <w:pPr>
                    <w:tabs>
                      <w:tab w:val="left" w:pos="10662"/>
                    </w:tabs>
                    <w:ind w:left="-36" w:right="-828"/>
                    <w:rPr>
                      <w:b/>
                      <w:bCs/>
                    </w:rPr>
                  </w:pPr>
                  <w:r w:rsidRPr="00664E9A">
                    <w:rPr>
                      <w:b/>
                      <w:bCs/>
                    </w:rPr>
                    <w:t>от Продавца:</w:t>
                  </w:r>
                  <w:r w:rsidRPr="00B42BFA">
                    <w:t xml:space="preserve"> </w:t>
                  </w:r>
                </w:p>
                <w:p w:rsidR="00993EB3" w:rsidRDefault="00993EB3" w:rsidP="00723B06">
                  <w:pPr>
                    <w:tabs>
                      <w:tab w:val="left" w:pos="10662"/>
                    </w:tabs>
                    <w:ind w:left="-36" w:right="-828"/>
                  </w:pPr>
                </w:p>
                <w:p w:rsidR="00993EB3" w:rsidRDefault="00993EB3" w:rsidP="00723B06">
                  <w:pPr>
                    <w:tabs>
                      <w:tab w:val="left" w:pos="10662"/>
                    </w:tabs>
                    <w:ind w:left="-36" w:right="-828"/>
                  </w:pPr>
                </w:p>
                <w:p w:rsidR="00993EB3" w:rsidRDefault="00993EB3" w:rsidP="00723B06">
                  <w:pPr>
                    <w:tabs>
                      <w:tab w:val="left" w:pos="10662"/>
                    </w:tabs>
                    <w:ind w:left="-36" w:right="-828"/>
                  </w:pPr>
                  <w:r>
                    <w:t>Глава администрации</w:t>
                  </w:r>
                </w:p>
                <w:p w:rsidR="00993EB3" w:rsidRDefault="00993EB3" w:rsidP="00723B06">
                  <w:pPr>
                    <w:tabs>
                      <w:tab w:val="left" w:pos="10662"/>
                    </w:tabs>
                    <w:ind w:left="-36" w:right="-828"/>
                  </w:pPr>
                  <w:r>
                    <w:t xml:space="preserve"> городского поселения Ковылкино</w:t>
                  </w:r>
                </w:p>
                <w:p w:rsidR="00993EB3" w:rsidRDefault="00993EB3" w:rsidP="00723B06">
                  <w:pPr>
                    <w:tabs>
                      <w:tab w:val="left" w:pos="10662"/>
                    </w:tabs>
                    <w:ind w:left="-36" w:right="-828"/>
                  </w:pPr>
                </w:p>
                <w:p w:rsidR="00993EB3" w:rsidRPr="00D55932" w:rsidRDefault="00993EB3" w:rsidP="00723B06">
                  <w:pPr>
                    <w:tabs>
                      <w:tab w:val="left" w:pos="10662"/>
                    </w:tabs>
                    <w:ind w:left="-36" w:right="-828"/>
                  </w:pPr>
                  <w:r>
                    <w:t>_____________________ И.П.Овсяницкий</w:t>
                  </w:r>
                </w:p>
                <w:p w:rsidR="00993EB3" w:rsidRPr="00D55932" w:rsidRDefault="00993EB3" w:rsidP="00723B06">
                  <w:pPr>
                    <w:tabs>
                      <w:tab w:val="left" w:pos="10662"/>
                    </w:tabs>
                    <w:ind w:left="-36" w:right="-828"/>
                  </w:pPr>
                </w:p>
              </w:tc>
              <w:tc>
                <w:tcPr>
                  <w:tcW w:w="2218" w:type="pct"/>
                </w:tcPr>
                <w:p w:rsidR="00993EB3" w:rsidRPr="00664E9A" w:rsidRDefault="00993EB3" w:rsidP="00723B06">
                  <w:pPr>
                    <w:tabs>
                      <w:tab w:val="left" w:pos="10662"/>
                    </w:tabs>
                    <w:ind w:left="-36" w:right="-828"/>
                    <w:rPr>
                      <w:b/>
                      <w:bCs/>
                    </w:rPr>
                  </w:pPr>
                  <w:r w:rsidRPr="00664E9A">
                    <w:rPr>
                      <w:b/>
                      <w:bCs/>
                    </w:rPr>
                    <w:t xml:space="preserve">Принял </w:t>
                  </w:r>
                </w:p>
                <w:p w:rsidR="00993EB3" w:rsidRPr="00664E9A" w:rsidRDefault="00993EB3" w:rsidP="00723B06">
                  <w:pPr>
                    <w:tabs>
                      <w:tab w:val="left" w:pos="10662"/>
                    </w:tabs>
                    <w:ind w:left="-36" w:right="-828"/>
                    <w:rPr>
                      <w:b/>
                      <w:bCs/>
                    </w:rPr>
                  </w:pPr>
                  <w:r w:rsidRPr="00664E9A">
                    <w:rPr>
                      <w:b/>
                      <w:bCs/>
                    </w:rPr>
                    <w:t>от Покупателя:</w:t>
                  </w:r>
                </w:p>
                <w:p w:rsidR="00993EB3" w:rsidRPr="00D55932" w:rsidRDefault="00993EB3" w:rsidP="00723B06">
                  <w:pPr>
                    <w:tabs>
                      <w:tab w:val="left" w:pos="10662"/>
                    </w:tabs>
                    <w:ind w:left="-36" w:right="-828"/>
                  </w:pPr>
                </w:p>
                <w:p w:rsidR="00993EB3" w:rsidRPr="00D55932" w:rsidRDefault="00993EB3" w:rsidP="00723B06">
                  <w:pPr>
                    <w:tabs>
                      <w:tab w:val="left" w:pos="10662"/>
                    </w:tabs>
                    <w:ind w:left="-36" w:right="-828"/>
                  </w:pPr>
                </w:p>
                <w:p w:rsidR="00993EB3" w:rsidRPr="00D55932" w:rsidRDefault="00993EB3" w:rsidP="00723B06">
                  <w:pPr>
                    <w:tabs>
                      <w:tab w:val="left" w:pos="10662"/>
                    </w:tabs>
                    <w:ind w:left="-36" w:right="-828"/>
                  </w:pPr>
                </w:p>
                <w:p w:rsidR="00993EB3" w:rsidRDefault="00993EB3" w:rsidP="00723B06">
                  <w:pPr>
                    <w:tabs>
                      <w:tab w:val="left" w:pos="10662"/>
                    </w:tabs>
                    <w:ind w:left="-36" w:right="-828"/>
                  </w:pPr>
                </w:p>
                <w:p w:rsidR="00993EB3" w:rsidRDefault="00993EB3" w:rsidP="00723B06">
                  <w:pPr>
                    <w:tabs>
                      <w:tab w:val="left" w:pos="10662"/>
                    </w:tabs>
                    <w:ind w:left="-36" w:right="-828"/>
                  </w:pPr>
                </w:p>
                <w:p w:rsidR="00993EB3" w:rsidRPr="00D55932" w:rsidRDefault="00993EB3" w:rsidP="00723B06">
                  <w:pPr>
                    <w:tabs>
                      <w:tab w:val="left" w:pos="10662"/>
                    </w:tabs>
                    <w:ind w:left="-36" w:right="-828"/>
                  </w:pPr>
                  <w:r w:rsidRPr="00D55932">
                    <w:t>______________________ /_________________</w:t>
                  </w:r>
                </w:p>
              </w:tc>
            </w:tr>
          </w:tbl>
          <w:p w:rsidR="00993EB3" w:rsidRDefault="00993EB3" w:rsidP="004B223F">
            <w:pPr>
              <w:tabs>
                <w:tab w:val="left" w:pos="10662"/>
              </w:tabs>
              <w:ind w:left="-288" w:right="1827"/>
            </w:pPr>
          </w:p>
          <w:p w:rsidR="00993EB3" w:rsidRPr="00544565" w:rsidRDefault="00993EB3" w:rsidP="004B223F">
            <w:pPr>
              <w:tabs>
                <w:tab w:val="left" w:pos="10662"/>
              </w:tabs>
              <w:spacing w:before="40"/>
              <w:ind w:left="-288" w:right="1827"/>
              <w:rPr>
                <w:highlight w:val="yellow"/>
              </w:rPr>
            </w:pPr>
          </w:p>
        </w:tc>
        <w:tc>
          <w:tcPr>
            <w:tcW w:w="87" w:type="pct"/>
          </w:tcPr>
          <w:p w:rsidR="00993EB3" w:rsidRPr="00D55932" w:rsidRDefault="00993EB3" w:rsidP="00E05469">
            <w:pPr>
              <w:ind w:left="142" w:right="558"/>
            </w:pPr>
          </w:p>
        </w:tc>
      </w:tr>
      <w:tr w:rsidR="00993EB3" w:rsidRPr="00D55932">
        <w:trPr>
          <w:gridAfter w:val="2"/>
          <w:wAfter w:w="1205" w:type="pct"/>
          <w:trHeight w:val="35"/>
        </w:trPr>
        <w:tc>
          <w:tcPr>
            <w:tcW w:w="3708" w:type="pct"/>
          </w:tcPr>
          <w:p w:rsidR="00993EB3" w:rsidRPr="00664E9A" w:rsidRDefault="00993EB3" w:rsidP="004B223F">
            <w:pPr>
              <w:tabs>
                <w:tab w:val="left" w:pos="10662"/>
              </w:tabs>
              <w:spacing w:before="40"/>
              <w:ind w:left="-288" w:right="1827"/>
            </w:pPr>
          </w:p>
        </w:tc>
        <w:tc>
          <w:tcPr>
            <w:tcW w:w="87" w:type="pct"/>
          </w:tcPr>
          <w:p w:rsidR="00993EB3" w:rsidRPr="00D55932" w:rsidRDefault="00993EB3" w:rsidP="00E05469">
            <w:pPr>
              <w:ind w:left="142" w:right="558"/>
            </w:pPr>
          </w:p>
        </w:tc>
      </w:tr>
    </w:tbl>
    <w:p w:rsidR="00993EB3" w:rsidRPr="0050228D" w:rsidRDefault="00993EB3" w:rsidP="00D24AFE">
      <w:pPr>
        <w:shd w:val="clear" w:color="auto" w:fill="FFFFFF"/>
        <w:spacing w:after="0"/>
        <w:ind w:right="558"/>
        <w:rPr>
          <w:b/>
          <w:bCs/>
          <w:i/>
          <w:iCs/>
          <w:spacing w:val="-2"/>
        </w:rPr>
      </w:pPr>
    </w:p>
    <w:p w:rsidR="00993EB3" w:rsidRDefault="00993EB3" w:rsidP="00D24AFE">
      <w:pPr>
        <w:shd w:val="clear" w:color="auto" w:fill="FFFFFF"/>
        <w:spacing w:after="0"/>
        <w:ind w:left="142" w:right="558"/>
        <w:jc w:val="right"/>
      </w:pPr>
      <w:r w:rsidRPr="0050228D">
        <w:rPr>
          <w:b/>
          <w:bCs/>
          <w:i/>
          <w:iCs/>
          <w:spacing w:val="-2"/>
        </w:rPr>
        <w:t xml:space="preserve">Форма № 5. </w:t>
      </w:r>
      <w:r w:rsidRPr="0050228D">
        <w:t>На фирменном бланке</w:t>
      </w:r>
    </w:p>
    <w:p w:rsidR="00993EB3" w:rsidRPr="00D24AFE" w:rsidRDefault="00993EB3" w:rsidP="00D24AFE">
      <w:pPr>
        <w:shd w:val="clear" w:color="auto" w:fill="FFFFFF"/>
        <w:spacing w:after="0"/>
        <w:ind w:left="142" w:right="558"/>
        <w:jc w:val="right"/>
        <w:rPr>
          <w:b/>
          <w:bCs/>
          <w:i/>
          <w:iCs/>
          <w:spacing w:val="-2"/>
        </w:rPr>
      </w:pPr>
    </w:p>
    <w:p w:rsidR="00993EB3" w:rsidRPr="0050228D" w:rsidRDefault="00993EB3" w:rsidP="00D24AFE">
      <w:pPr>
        <w:ind w:left="142" w:right="558"/>
        <w:jc w:val="center"/>
        <w:rPr>
          <w:b/>
          <w:bCs/>
        </w:rPr>
      </w:pPr>
      <w:r w:rsidRPr="0050228D">
        <w:rPr>
          <w:b/>
          <w:bCs/>
        </w:rPr>
        <w:t>ДОВЕРЕННОСТЬ № ____</w:t>
      </w:r>
    </w:p>
    <w:p w:rsidR="00993EB3" w:rsidRPr="0050228D" w:rsidRDefault="00993EB3" w:rsidP="00E05469">
      <w:pPr>
        <w:ind w:left="142" w:right="558"/>
      </w:pPr>
    </w:p>
    <w:p w:rsidR="00993EB3" w:rsidRPr="0050228D" w:rsidRDefault="00993EB3" w:rsidP="00E05469">
      <w:pPr>
        <w:ind w:left="142" w:right="558"/>
        <w:rPr>
          <w:vertAlign w:val="superscript"/>
        </w:rPr>
      </w:pPr>
      <w:r>
        <w:t>______________________________________</w:t>
      </w:r>
      <w:r w:rsidRPr="0050228D">
        <w:rPr>
          <w:vertAlign w:val="superscript"/>
        </w:rPr>
        <w:t xml:space="preserve">                                                                                                                             </w:t>
      </w:r>
      <w:r>
        <w:rPr>
          <w:vertAlign w:val="superscript"/>
        </w:rPr>
        <w:t xml:space="preserve">                       </w:t>
      </w:r>
      <w:r w:rsidRPr="0050228D">
        <w:rPr>
          <w:vertAlign w:val="superscript"/>
        </w:rPr>
        <w:t>(прописью число, месяц и год выдачи доверенности)</w:t>
      </w:r>
    </w:p>
    <w:p w:rsidR="00993EB3" w:rsidRPr="0050228D" w:rsidRDefault="00993EB3" w:rsidP="00E05469">
      <w:pPr>
        <w:ind w:left="142" w:right="558"/>
        <w:rPr>
          <w:u w:val="single"/>
        </w:rPr>
      </w:pPr>
      <w:r w:rsidRPr="0050228D">
        <w:t xml:space="preserve">Участник аукциона: </w:t>
      </w:r>
      <w:r w:rsidRPr="0050228D">
        <w:rPr>
          <w:u w:val="single"/>
        </w:rPr>
        <w:t>________________________________________________________</w:t>
      </w:r>
    </w:p>
    <w:p w:rsidR="00993EB3" w:rsidRPr="0050228D" w:rsidRDefault="00993EB3" w:rsidP="00E05469">
      <w:pPr>
        <w:ind w:left="142" w:right="558"/>
        <w:rPr>
          <w:vertAlign w:val="superscript"/>
        </w:rPr>
      </w:pPr>
      <w:r w:rsidRPr="0050228D">
        <w:rPr>
          <w:vertAlign w:val="superscript"/>
        </w:rPr>
        <w:tab/>
      </w:r>
      <w:r w:rsidRPr="0050228D">
        <w:rPr>
          <w:vertAlign w:val="superscript"/>
        </w:rPr>
        <w:tab/>
      </w:r>
      <w:r w:rsidRPr="0050228D">
        <w:rPr>
          <w:vertAlign w:val="superscript"/>
        </w:rPr>
        <w:tab/>
        <w:t>(полное наименование организации)</w:t>
      </w:r>
    </w:p>
    <w:p w:rsidR="00993EB3" w:rsidRPr="0050228D" w:rsidRDefault="00993EB3" w:rsidP="00E05469">
      <w:pPr>
        <w:ind w:left="142" w:right="558"/>
      </w:pPr>
      <w:r w:rsidRPr="0050228D">
        <w:t xml:space="preserve">в лице   </w:t>
      </w:r>
      <w:r w:rsidRPr="0050228D">
        <w:rPr>
          <w:u w:val="single"/>
        </w:rPr>
        <w:t xml:space="preserve">_______________________________, </w:t>
      </w:r>
      <w:r w:rsidRPr="0050228D">
        <w:t xml:space="preserve">действующего на основании___________________ </w:t>
      </w:r>
    </w:p>
    <w:p w:rsidR="00993EB3" w:rsidRPr="0050228D" w:rsidRDefault="00993EB3" w:rsidP="00E05469">
      <w:pPr>
        <w:ind w:left="142" w:right="558"/>
        <w:rPr>
          <w:vertAlign w:val="superscript"/>
        </w:rPr>
      </w:pPr>
      <w:r w:rsidRPr="0050228D">
        <w:rPr>
          <w:vertAlign w:val="superscript"/>
        </w:rPr>
        <w:t xml:space="preserve">                                       (должность, фамилия, имя, отчество) </w:t>
      </w:r>
    </w:p>
    <w:p w:rsidR="00993EB3" w:rsidRPr="0050228D" w:rsidRDefault="00993EB3" w:rsidP="00E05469">
      <w:pPr>
        <w:ind w:left="142" w:right="558"/>
      </w:pPr>
      <w:r w:rsidRPr="0050228D">
        <w:t xml:space="preserve">доверяет </w:t>
      </w:r>
      <w:r w:rsidRPr="0050228D">
        <w:rPr>
          <w:u w:val="single"/>
        </w:rPr>
        <w:t>______________________________________</w:t>
      </w:r>
    </w:p>
    <w:p w:rsidR="00993EB3" w:rsidRPr="0050228D" w:rsidRDefault="00993EB3" w:rsidP="00E05469">
      <w:pPr>
        <w:ind w:left="142" w:right="558"/>
        <w:rPr>
          <w:vertAlign w:val="superscript"/>
        </w:rPr>
      </w:pPr>
      <w:r w:rsidRPr="0050228D">
        <w:rPr>
          <w:vertAlign w:val="superscript"/>
        </w:rPr>
        <w:t xml:space="preserve">                                                 (фамилия, имя, отчество)</w:t>
      </w:r>
    </w:p>
    <w:p w:rsidR="00993EB3" w:rsidRPr="0050228D" w:rsidRDefault="00993EB3" w:rsidP="00E05469">
      <w:pPr>
        <w:ind w:left="142" w:right="558"/>
      </w:pPr>
      <w:r w:rsidRPr="0050228D">
        <w:t>пас</w:t>
      </w:r>
      <w:r>
        <w:t>порт серии ______ №________выдан ____________________________</w:t>
      </w:r>
      <w:r w:rsidRPr="0050228D">
        <w:t>«____» _____________</w:t>
      </w:r>
    </w:p>
    <w:p w:rsidR="00993EB3" w:rsidRPr="0050228D" w:rsidRDefault="00993EB3" w:rsidP="00E05469">
      <w:pPr>
        <w:pStyle w:val="BodyText"/>
        <w:ind w:left="142" w:right="558"/>
      </w:pPr>
    </w:p>
    <w:p w:rsidR="00993EB3" w:rsidRPr="0050228D" w:rsidRDefault="00993EB3" w:rsidP="00E05469">
      <w:pPr>
        <w:pStyle w:val="BodyText"/>
        <w:ind w:left="142" w:right="558"/>
      </w:pPr>
      <w:r w:rsidRPr="0050228D">
        <w:t xml:space="preserve">представлять интересы </w:t>
      </w:r>
      <w:r w:rsidRPr="0050228D">
        <w:rPr>
          <w:u w:val="single"/>
        </w:rPr>
        <w:t>_______________________________________</w:t>
      </w:r>
    </w:p>
    <w:p w:rsidR="00993EB3" w:rsidRPr="0050228D" w:rsidRDefault="00993EB3" w:rsidP="00E05469">
      <w:pPr>
        <w:pStyle w:val="BodyText"/>
        <w:spacing w:after="0"/>
        <w:ind w:left="142" w:right="558"/>
        <w:rPr>
          <w:vertAlign w:val="superscript"/>
        </w:rPr>
      </w:pPr>
      <w:r w:rsidRPr="0050228D">
        <w:rPr>
          <w:vertAlign w:val="superscript"/>
        </w:rPr>
        <w:t>(наименование организации)</w:t>
      </w:r>
    </w:p>
    <w:p w:rsidR="00993EB3" w:rsidRPr="0050228D" w:rsidRDefault="00993EB3" w:rsidP="00E05469">
      <w:pPr>
        <w:pStyle w:val="Heading4"/>
        <w:ind w:left="142" w:right="558"/>
        <w:jc w:val="both"/>
        <w:rPr>
          <w:sz w:val="24"/>
          <w:szCs w:val="24"/>
        </w:rPr>
      </w:pPr>
      <w:r w:rsidRPr="0050228D">
        <w:rPr>
          <w:sz w:val="24"/>
          <w:szCs w:val="24"/>
        </w:rPr>
        <w:t xml:space="preserve">в открытом аукционе № </w:t>
      </w:r>
      <w:r w:rsidRPr="0050228D">
        <w:rPr>
          <w:sz w:val="24"/>
          <w:szCs w:val="24"/>
          <w:u w:val="single"/>
        </w:rPr>
        <w:t>___</w:t>
      </w:r>
      <w:r w:rsidRPr="0050228D">
        <w:rPr>
          <w:sz w:val="24"/>
          <w:szCs w:val="24"/>
        </w:rPr>
        <w:t xml:space="preserve">. на продажу </w:t>
      </w:r>
      <w:r>
        <w:rPr>
          <w:sz w:val="24"/>
          <w:szCs w:val="24"/>
        </w:rPr>
        <w:t>административного здания</w:t>
      </w:r>
      <w:r w:rsidRPr="0050228D">
        <w:rPr>
          <w:sz w:val="24"/>
          <w:szCs w:val="24"/>
        </w:rPr>
        <w:t>,</w:t>
      </w:r>
      <w:r>
        <w:rPr>
          <w:sz w:val="24"/>
          <w:szCs w:val="24"/>
        </w:rPr>
        <w:t xml:space="preserve"> здания гаража,</w:t>
      </w:r>
      <w:r w:rsidRPr="0050228D">
        <w:rPr>
          <w:sz w:val="24"/>
          <w:szCs w:val="24"/>
        </w:rPr>
        <w:t xml:space="preserve"> земельного участка, находящегося в муниципальной собственности, проводимом  Администрацией городского поселения </w:t>
      </w:r>
      <w:r w:rsidRPr="0050228D">
        <w:rPr>
          <w:sz w:val="24"/>
          <w:szCs w:val="24"/>
        </w:rPr>
        <w:tab/>
        <w:t xml:space="preserve"> </w:t>
      </w:r>
      <w:r>
        <w:rPr>
          <w:sz w:val="24"/>
          <w:szCs w:val="24"/>
        </w:rPr>
        <w:t>Ковылкино Ковылкинского</w:t>
      </w:r>
      <w:r w:rsidRPr="0050228D">
        <w:rPr>
          <w:sz w:val="24"/>
          <w:szCs w:val="24"/>
        </w:rPr>
        <w:t xml:space="preserve"> муниципального района </w:t>
      </w:r>
      <w:r>
        <w:rPr>
          <w:sz w:val="24"/>
          <w:szCs w:val="24"/>
        </w:rPr>
        <w:t>РМ</w:t>
      </w:r>
      <w:r w:rsidRPr="0050228D">
        <w:rPr>
          <w:sz w:val="24"/>
          <w:szCs w:val="24"/>
        </w:rPr>
        <w:t>, в том числе с правом заявлять на процедуре аукциона предложения о цене Договора, представлять Продавцу, Аукционной комиссии необходимые документы, подписывать и получать от имени доверителя все необходимые документы, связанные с исполнением настоящего поручения.</w:t>
      </w:r>
    </w:p>
    <w:p w:rsidR="00993EB3" w:rsidRPr="0050228D" w:rsidRDefault="00993EB3" w:rsidP="00E05469">
      <w:pPr>
        <w:pStyle w:val="BodyText"/>
        <w:ind w:left="142" w:right="558"/>
      </w:pPr>
    </w:p>
    <w:p w:rsidR="00993EB3" w:rsidRPr="0050228D" w:rsidRDefault="00993EB3" w:rsidP="00E05469">
      <w:pPr>
        <w:pStyle w:val="BodyText"/>
        <w:ind w:left="142" w:right="558"/>
      </w:pPr>
      <w:r w:rsidRPr="0050228D">
        <w:t xml:space="preserve">Подпись _________________________________ ______________________ удостоверяю. </w:t>
      </w:r>
    </w:p>
    <w:p w:rsidR="00993EB3" w:rsidRPr="0050228D" w:rsidRDefault="00993EB3" w:rsidP="00E05469">
      <w:pPr>
        <w:pStyle w:val="BodyText"/>
        <w:ind w:left="142" w:right="558"/>
      </w:pPr>
      <w:r w:rsidRPr="0050228D">
        <w:rPr>
          <w:vertAlign w:val="superscript"/>
        </w:rPr>
        <w:tab/>
      </w:r>
      <w:r w:rsidRPr="0050228D">
        <w:rPr>
          <w:vertAlign w:val="superscript"/>
        </w:rPr>
        <w:tab/>
      </w:r>
      <w:r w:rsidRPr="0050228D">
        <w:rPr>
          <w:vertAlign w:val="superscript"/>
        </w:rPr>
        <w:tab/>
        <w:t>(Подпись удостоверяемого)                          (Ф.И.О. удостоверяемого)</w:t>
      </w:r>
      <w:r w:rsidRPr="0050228D">
        <w:rPr>
          <w:vertAlign w:val="superscript"/>
        </w:rPr>
        <w:tab/>
        <w:t xml:space="preserve"> </w:t>
      </w:r>
    </w:p>
    <w:p w:rsidR="00993EB3" w:rsidRPr="0050228D" w:rsidRDefault="00993EB3" w:rsidP="00E05469">
      <w:pPr>
        <w:pStyle w:val="BodyText"/>
        <w:ind w:left="142" w:right="558"/>
      </w:pPr>
      <w:r w:rsidRPr="0050228D">
        <w:t xml:space="preserve">Доверенность действительна по </w:t>
      </w:r>
      <w:r>
        <w:t>«____» ____________________ 20___</w:t>
      </w:r>
      <w:r w:rsidRPr="0050228D">
        <w:t xml:space="preserve"> г.</w:t>
      </w:r>
    </w:p>
    <w:p w:rsidR="00993EB3" w:rsidRPr="0050228D" w:rsidRDefault="00993EB3" w:rsidP="00E05469">
      <w:pPr>
        <w:pStyle w:val="BodyText"/>
        <w:ind w:left="142" w:right="558"/>
      </w:pPr>
    </w:p>
    <w:p w:rsidR="00993EB3" w:rsidRPr="0050228D" w:rsidRDefault="00993EB3" w:rsidP="00E05469">
      <w:pPr>
        <w:pStyle w:val="BodyText"/>
        <w:ind w:left="142" w:right="558"/>
      </w:pPr>
      <w:r w:rsidRPr="0050228D">
        <w:t xml:space="preserve">Руководитель организации ________________________ </w:t>
      </w:r>
      <w:r w:rsidRPr="0050228D">
        <w:rPr>
          <w:u w:val="single"/>
        </w:rPr>
        <w:t>( ____________)</w:t>
      </w:r>
    </w:p>
    <w:p w:rsidR="00993EB3" w:rsidRPr="0050228D" w:rsidRDefault="00993EB3" w:rsidP="00E05469">
      <w:pPr>
        <w:pStyle w:val="BodyText"/>
        <w:ind w:left="142" w:right="558"/>
        <w:rPr>
          <w:vertAlign w:val="superscript"/>
        </w:rPr>
      </w:pPr>
      <w:r w:rsidRPr="0050228D">
        <w:rPr>
          <w:vertAlign w:val="superscript"/>
        </w:rPr>
        <w:t xml:space="preserve">                                                                                                                                                              (Ф.И.О.)</w:t>
      </w:r>
    </w:p>
    <w:p w:rsidR="00993EB3" w:rsidRPr="0050228D" w:rsidRDefault="00993EB3" w:rsidP="00E05469">
      <w:pPr>
        <w:pStyle w:val="BodyText"/>
        <w:ind w:left="142" w:right="558"/>
      </w:pPr>
      <w:r w:rsidRPr="0050228D">
        <w:t>МП</w:t>
      </w:r>
    </w:p>
    <w:p w:rsidR="00993EB3" w:rsidRPr="0050228D" w:rsidRDefault="00993EB3" w:rsidP="00E05469">
      <w:pPr>
        <w:pStyle w:val="BodyText"/>
        <w:ind w:left="142" w:right="558"/>
      </w:pPr>
    </w:p>
    <w:p w:rsidR="00993EB3" w:rsidRPr="0050228D" w:rsidRDefault="00993EB3" w:rsidP="00427059">
      <w:pPr>
        <w:pStyle w:val="BodyText"/>
        <w:ind w:right="275"/>
      </w:pPr>
    </w:p>
    <w:sectPr w:rsidR="00993EB3" w:rsidRPr="0050228D" w:rsidSect="00FE64A4">
      <w:footerReference w:type="default" r:id="rId11"/>
      <w:pgSz w:w="11906" w:h="16838"/>
      <w:pgMar w:top="567" w:right="206" w:bottom="540"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EB3" w:rsidRDefault="00993EB3">
      <w:r>
        <w:separator/>
      </w:r>
    </w:p>
  </w:endnote>
  <w:endnote w:type="continuationSeparator" w:id="0">
    <w:p w:rsidR="00993EB3" w:rsidRDefault="00993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EB3" w:rsidRDefault="00993EB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993EB3" w:rsidRDefault="00993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EB3" w:rsidRDefault="00993EB3">
      <w:r>
        <w:separator/>
      </w:r>
    </w:p>
  </w:footnote>
  <w:footnote w:type="continuationSeparator" w:id="0">
    <w:p w:rsidR="00993EB3" w:rsidRDefault="00993EB3">
      <w:r>
        <w:continuationSeparator/>
      </w:r>
    </w:p>
  </w:footnote>
  <w:footnote w:id="1">
    <w:p w:rsidR="00993EB3" w:rsidRDefault="00993EB3" w:rsidP="00AF0938">
      <w:pPr>
        <w:pStyle w:val="FootnoteText"/>
      </w:pPr>
      <w:r>
        <w:rPr>
          <w:rStyle w:val="FootnoteReference"/>
        </w:rPr>
        <w:footnoteRef/>
      </w:r>
      <w:r>
        <w:t xml:space="preserve"> </w:t>
      </w:r>
      <w:r>
        <w:rPr>
          <w:spacing w:val="6"/>
        </w:rPr>
        <w:t xml:space="preserve">В графе 10 в случае отсутствия головной и дочерних организаций с другими </w:t>
      </w:r>
      <w:r>
        <w:rPr>
          <w:spacing w:val="-1"/>
        </w:rPr>
        <w:t>названиями и юридическими адресами следует написать: «Не имеется».</w:t>
      </w:r>
    </w:p>
  </w:footnote>
  <w:footnote w:id="2">
    <w:p w:rsidR="00993EB3" w:rsidRDefault="00993EB3" w:rsidP="00AF0938">
      <w:pPr>
        <w:pStyle w:val="FootnoteText"/>
        <w:rPr>
          <w:spacing w:val="-3"/>
        </w:rPr>
      </w:pPr>
      <w:r>
        <w:rPr>
          <w:rStyle w:val="FootnoteReference"/>
        </w:rPr>
        <w:footnoteRef/>
      </w:r>
      <w:r>
        <w:t xml:space="preserve"> </w:t>
      </w:r>
      <w:r>
        <w:rPr>
          <w:spacing w:val="3"/>
        </w:rPr>
        <w:t>Доверенность, выданная лицу, которое подписало конкурсную</w:t>
      </w:r>
      <w:r>
        <w:t xml:space="preserve"> заявку </w:t>
      </w:r>
      <w:r>
        <w:rPr>
          <w:spacing w:val="-3"/>
        </w:rPr>
        <w:t>(приложить)</w:t>
      </w:r>
    </w:p>
    <w:p w:rsidR="00993EB3" w:rsidRDefault="00993EB3" w:rsidP="00AF0938">
      <w:pPr>
        <w:pStyle w:val="FootnoteText"/>
        <w:rPr>
          <w:spacing w:val="-3"/>
        </w:rPr>
      </w:pPr>
      <w:r>
        <w:rPr>
          <w:spacing w:val="-3"/>
        </w:rPr>
        <w:t>3 В графе 7 банковские реквизиты не прописываются в случае предоставления заявителем – физическим лицом ксерокопии сберегательной книжки.</w:t>
      </w:r>
    </w:p>
    <w:p w:rsidR="00993EB3" w:rsidRDefault="00993EB3" w:rsidP="00AF0938">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A0CAE18"/>
    <w:lvl w:ilvl="0">
      <w:start w:val="1"/>
      <w:numFmt w:val="decimal"/>
      <w:lvlText w:val="%1."/>
      <w:lvlJc w:val="left"/>
      <w:pPr>
        <w:tabs>
          <w:tab w:val="num" w:pos="643"/>
        </w:tabs>
        <w:ind w:left="643" w:hanging="360"/>
      </w:pPr>
    </w:lvl>
  </w:abstractNum>
  <w:abstractNum w:abstractNumId="1">
    <w:nsid w:val="0B87594F"/>
    <w:multiLevelType w:val="hybridMultilevel"/>
    <w:tmpl w:val="CE9610A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106C39AA"/>
    <w:multiLevelType w:val="hybridMultilevel"/>
    <w:tmpl w:val="C5F60952"/>
    <w:lvl w:ilvl="0" w:tplc="5AF4A974">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50A736A"/>
    <w:multiLevelType w:val="multilevel"/>
    <w:tmpl w:val="01F2F1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100"/>
        </w:tabs>
        <w:ind w:left="210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5940"/>
        </w:tabs>
        <w:ind w:left="5940" w:hanging="720"/>
      </w:pPr>
      <w:rPr>
        <w:rFonts w:hint="default"/>
      </w:rPr>
    </w:lvl>
    <w:lvl w:ilvl="4">
      <w:start w:val="1"/>
      <w:numFmt w:val="decimal"/>
      <w:lvlText w:val="%1.%2.%3.%4.%5."/>
      <w:lvlJc w:val="left"/>
      <w:pPr>
        <w:tabs>
          <w:tab w:val="num" w:pos="8040"/>
        </w:tabs>
        <w:ind w:left="8040" w:hanging="1080"/>
      </w:pPr>
      <w:rPr>
        <w:rFonts w:hint="default"/>
      </w:rPr>
    </w:lvl>
    <w:lvl w:ilvl="5">
      <w:start w:val="1"/>
      <w:numFmt w:val="decimal"/>
      <w:lvlText w:val="%1.%2.%3.%4.%5.%6."/>
      <w:lvlJc w:val="left"/>
      <w:pPr>
        <w:tabs>
          <w:tab w:val="num" w:pos="9780"/>
        </w:tabs>
        <w:ind w:left="9780" w:hanging="1080"/>
      </w:pPr>
      <w:rPr>
        <w:rFonts w:hint="default"/>
      </w:rPr>
    </w:lvl>
    <w:lvl w:ilvl="6">
      <w:start w:val="1"/>
      <w:numFmt w:val="decimal"/>
      <w:lvlText w:val="%1.%2.%3.%4.%5.%6.%7."/>
      <w:lvlJc w:val="left"/>
      <w:pPr>
        <w:tabs>
          <w:tab w:val="num" w:pos="11880"/>
        </w:tabs>
        <w:ind w:left="11880" w:hanging="1440"/>
      </w:pPr>
      <w:rPr>
        <w:rFonts w:hint="default"/>
      </w:rPr>
    </w:lvl>
    <w:lvl w:ilvl="7">
      <w:start w:val="1"/>
      <w:numFmt w:val="decimal"/>
      <w:lvlText w:val="%1.%2.%3.%4.%5.%6.%7.%8."/>
      <w:lvlJc w:val="left"/>
      <w:pPr>
        <w:tabs>
          <w:tab w:val="num" w:pos="13620"/>
        </w:tabs>
        <w:ind w:left="13620" w:hanging="1440"/>
      </w:pPr>
      <w:rPr>
        <w:rFonts w:hint="default"/>
      </w:rPr>
    </w:lvl>
    <w:lvl w:ilvl="8">
      <w:start w:val="1"/>
      <w:numFmt w:val="decimal"/>
      <w:lvlText w:val="%1.%2.%3.%4.%5.%6.%7.%8.%9."/>
      <w:lvlJc w:val="left"/>
      <w:pPr>
        <w:tabs>
          <w:tab w:val="num" w:pos="15720"/>
        </w:tabs>
        <w:ind w:left="15720" w:hanging="1800"/>
      </w:pPr>
      <w:rPr>
        <w:rFonts w:hint="default"/>
      </w:rPr>
    </w:lvl>
  </w:abstractNum>
  <w:abstractNum w:abstractNumId="4">
    <w:nsid w:val="3BB6652C"/>
    <w:multiLevelType w:val="hybridMultilevel"/>
    <w:tmpl w:val="C3C84778"/>
    <w:lvl w:ilvl="0" w:tplc="8FAA18F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5DD8808A">
      <w:start w:val="1"/>
      <w:numFmt w:val="bullet"/>
      <w:lvlText w:val="-"/>
      <w:lvlJc w:val="left"/>
      <w:pPr>
        <w:tabs>
          <w:tab w:val="num" w:pos="3420"/>
        </w:tabs>
        <w:ind w:left="3420" w:hanging="1080"/>
      </w:pPr>
      <w:rPr>
        <w:rFonts w:ascii="Times New Roman" w:eastAsia="Times New Roman" w:hAnsi="Times New Roman" w:hint="default"/>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53BF1769"/>
    <w:multiLevelType w:val="singleLevel"/>
    <w:tmpl w:val="A15845FC"/>
    <w:lvl w:ilvl="0">
      <w:start w:val="1"/>
      <w:numFmt w:val="lowerLetter"/>
      <w:lvlText w:val="(%1)"/>
      <w:lvlJc w:val="left"/>
      <w:pPr>
        <w:tabs>
          <w:tab w:val="num" w:pos="927"/>
        </w:tabs>
        <w:ind w:left="927" w:hanging="360"/>
      </w:pPr>
      <w:rPr>
        <w:rFonts w:hint="default"/>
      </w:rPr>
    </w:lvl>
  </w:abstractNum>
  <w:abstractNum w:abstractNumId="6">
    <w:nsid w:val="633A03E0"/>
    <w:multiLevelType w:val="hybridMultilevel"/>
    <w:tmpl w:val="B0FEA4FE"/>
    <w:lvl w:ilvl="0" w:tplc="DD98C39A">
      <w:start w:val="2"/>
      <w:numFmt w:val="decimal"/>
      <w:lvlText w:val="%1."/>
      <w:lvlJc w:val="center"/>
      <w:pPr>
        <w:tabs>
          <w:tab w:val="num" w:pos="709"/>
        </w:tabs>
        <w:ind w:firstLine="708"/>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6CB64D2B"/>
    <w:multiLevelType w:val="hybridMultilevel"/>
    <w:tmpl w:val="7254A41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CF70BC1"/>
    <w:multiLevelType w:val="multilevel"/>
    <w:tmpl w:val="705C10D2"/>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ListNumber2"/>
      <w:lvlText w:val="%1.%2.%3"/>
      <w:lvlJc w:val="left"/>
      <w:pPr>
        <w:tabs>
          <w:tab w:val="num" w:pos="1667"/>
        </w:tabs>
        <w:ind w:left="144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F2D6292"/>
    <w:multiLevelType w:val="hybridMultilevel"/>
    <w:tmpl w:val="3DD4785E"/>
    <w:lvl w:ilvl="0" w:tplc="5BF8D126">
      <w:start w:val="7"/>
      <w:numFmt w:val="bullet"/>
      <w:lvlText w:val="-"/>
      <w:lvlJc w:val="left"/>
      <w:pPr>
        <w:tabs>
          <w:tab w:val="num" w:pos="1561"/>
        </w:tabs>
        <w:ind w:left="1561" w:hanging="852"/>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0">
    <w:nsid w:val="77F71EA3"/>
    <w:multiLevelType w:val="multilevel"/>
    <w:tmpl w:val="1EB42A9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8"/>
  </w:num>
  <w:num w:numId="10">
    <w:abstractNumId w:val="7"/>
  </w:num>
  <w:num w:numId="11">
    <w:abstractNumId w:val="4"/>
  </w:num>
  <w:num w:numId="12">
    <w:abstractNumId w:val="3"/>
  </w:num>
  <w:num w:numId="13">
    <w:abstractNumId w:val="9"/>
  </w:num>
  <w:num w:numId="14">
    <w:abstractNumId w:val="1"/>
  </w:num>
  <w:num w:numId="15">
    <w:abstractNumId w:val="5"/>
  </w:num>
  <w:num w:numId="16">
    <w:abstractNumId w:val="2"/>
  </w:num>
  <w:num w:numId="17">
    <w:abstractNumId w:val="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938"/>
    <w:rsid w:val="00006C2D"/>
    <w:rsid w:val="00036829"/>
    <w:rsid w:val="00083A8B"/>
    <w:rsid w:val="000F338A"/>
    <w:rsid w:val="000F7CB4"/>
    <w:rsid w:val="0010496D"/>
    <w:rsid w:val="00114060"/>
    <w:rsid w:val="0012013F"/>
    <w:rsid w:val="00161C74"/>
    <w:rsid w:val="00173FD1"/>
    <w:rsid w:val="00177B36"/>
    <w:rsid w:val="001811ED"/>
    <w:rsid w:val="001B1C59"/>
    <w:rsid w:val="001B30A5"/>
    <w:rsid w:val="001E3422"/>
    <w:rsid w:val="001F5AC4"/>
    <w:rsid w:val="001F6871"/>
    <w:rsid w:val="0024079B"/>
    <w:rsid w:val="002470E4"/>
    <w:rsid w:val="0025226A"/>
    <w:rsid w:val="00267989"/>
    <w:rsid w:val="0028445F"/>
    <w:rsid w:val="0029231F"/>
    <w:rsid w:val="002A2C5D"/>
    <w:rsid w:val="002B23F2"/>
    <w:rsid w:val="002C3BEC"/>
    <w:rsid w:val="002E79F3"/>
    <w:rsid w:val="00303425"/>
    <w:rsid w:val="003266DE"/>
    <w:rsid w:val="00354A2F"/>
    <w:rsid w:val="00374464"/>
    <w:rsid w:val="003A4F89"/>
    <w:rsid w:val="003C0ACD"/>
    <w:rsid w:val="003E52D7"/>
    <w:rsid w:val="00401360"/>
    <w:rsid w:val="00427059"/>
    <w:rsid w:val="004316BC"/>
    <w:rsid w:val="00436D80"/>
    <w:rsid w:val="004546DF"/>
    <w:rsid w:val="00457615"/>
    <w:rsid w:val="0047378B"/>
    <w:rsid w:val="004803D1"/>
    <w:rsid w:val="0048632E"/>
    <w:rsid w:val="00490380"/>
    <w:rsid w:val="00491633"/>
    <w:rsid w:val="004B223F"/>
    <w:rsid w:val="004D2736"/>
    <w:rsid w:val="004E619D"/>
    <w:rsid w:val="0050228D"/>
    <w:rsid w:val="00502C52"/>
    <w:rsid w:val="0052411E"/>
    <w:rsid w:val="005302B9"/>
    <w:rsid w:val="00544565"/>
    <w:rsid w:val="0054764B"/>
    <w:rsid w:val="005761EA"/>
    <w:rsid w:val="0058171D"/>
    <w:rsid w:val="005A1995"/>
    <w:rsid w:val="006028ED"/>
    <w:rsid w:val="006028FD"/>
    <w:rsid w:val="00602BE5"/>
    <w:rsid w:val="006035EA"/>
    <w:rsid w:val="00621730"/>
    <w:rsid w:val="00625B2A"/>
    <w:rsid w:val="00630A95"/>
    <w:rsid w:val="00664E9A"/>
    <w:rsid w:val="00664FDF"/>
    <w:rsid w:val="006708BB"/>
    <w:rsid w:val="006E467C"/>
    <w:rsid w:val="006E5481"/>
    <w:rsid w:val="006F0E4F"/>
    <w:rsid w:val="006F6EB4"/>
    <w:rsid w:val="00717983"/>
    <w:rsid w:val="00723B06"/>
    <w:rsid w:val="00753A6D"/>
    <w:rsid w:val="00764E6F"/>
    <w:rsid w:val="007850DF"/>
    <w:rsid w:val="0079189A"/>
    <w:rsid w:val="007A4FEC"/>
    <w:rsid w:val="007B5540"/>
    <w:rsid w:val="007C182B"/>
    <w:rsid w:val="00807908"/>
    <w:rsid w:val="00815053"/>
    <w:rsid w:val="00827D7C"/>
    <w:rsid w:val="00843A94"/>
    <w:rsid w:val="00863EE0"/>
    <w:rsid w:val="00867E01"/>
    <w:rsid w:val="00873CD1"/>
    <w:rsid w:val="00895353"/>
    <w:rsid w:val="008B214C"/>
    <w:rsid w:val="008B57DC"/>
    <w:rsid w:val="0091431A"/>
    <w:rsid w:val="00935DA4"/>
    <w:rsid w:val="00942060"/>
    <w:rsid w:val="00947B3B"/>
    <w:rsid w:val="0097043B"/>
    <w:rsid w:val="00993EB3"/>
    <w:rsid w:val="009C1DBE"/>
    <w:rsid w:val="00A00082"/>
    <w:rsid w:val="00A004BC"/>
    <w:rsid w:val="00A21D9F"/>
    <w:rsid w:val="00A56C13"/>
    <w:rsid w:val="00A7609B"/>
    <w:rsid w:val="00A81AF7"/>
    <w:rsid w:val="00A86EBC"/>
    <w:rsid w:val="00AB2970"/>
    <w:rsid w:val="00AF0938"/>
    <w:rsid w:val="00AF7890"/>
    <w:rsid w:val="00B0472D"/>
    <w:rsid w:val="00B1192B"/>
    <w:rsid w:val="00B37C34"/>
    <w:rsid w:val="00B42BFA"/>
    <w:rsid w:val="00B643CB"/>
    <w:rsid w:val="00B70434"/>
    <w:rsid w:val="00B73C14"/>
    <w:rsid w:val="00B76075"/>
    <w:rsid w:val="00B90B95"/>
    <w:rsid w:val="00B91937"/>
    <w:rsid w:val="00B92A8D"/>
    <w:rsid w:val="00BB00A9"/>
    <w:rsid w:val="00BB6047"/>
    <w:rsid w:val="00BC4E94"/>
    <w:rsid w:val="00C23734"/>
    <w:rsid w:val="00C4625C"/>
    <w:rsid w:val="00C531FD"/>
    <w:rsid w:val="00C65E72"/>
    <w:rsid w:val="00C75DF7"/>
    <w:rsid w:val="00C97F0C"/>
    <w:rsid w:val="00CD5384"/>
    <w:rsid w:val="00CD60A4"/>
    <w:rsid w:val="00D0169A"/>
    <w:rsid w:val="00D153CA"/>
    <w:rsid w:val="00D24AFE"/>
    <w:rsid w:val="00D24C47"/>
    <w:rsid w:val="00D365AF"/>
    <w:rsid w:val="00D478E3"/>
    <w:rsid w:val="00D55932"/>
    <w:rsid w:val="00D721C5"/>
    <w:rsid w:val="00D72F08"/>
    <w:rsid w:val="00D81D6F"/>
    <w:rsid w:val="00DB69C8"/>
    <w:rsid w:val="00E00BD7"/>
    <w:rsid w:val="00E05469"/>
    <w:rsid w:val="00E06651"/>
    <w:rsid w:val="00E16378"/>
    <w:rsid w:val="00E16B98"/>
    <w:rsid w:val="00E308FA"/>
    <w:rsid w:val="00E732DF"/>
    <w:rsid w:val="00E73C3D"/>
    <w:rsid w:val="00E826D0"/>
    <w:rsid w:val="00E864A0"/>
    <w:rsid w:val="00EF4851"/>
    <w:rsid w:val="00F039A0"/>
    <w:rsid w:val="00F26B95"/>
    <w:rsid w:val="00F346D9"/>
    <w:rsid w:val="00F462C4"/>
    <w:rsid w:val="00F53B6A"/>
    <w:rsid w:val="00F6349F"/>
    <w:rsid w:val="00F660BA"/>
    <w:rsid w:val="00F6625E"/>
    <w:rsid w:val="00FE332E"/>
    <w:rsid w:val="00FE64A4"/>
    <w:rsid w:val="00FF23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0938"/>
    <w:pPr>
      <w:spacing w:after="60"/>
      <w:jc w:val="both"/>
    </w:pPr>
    <w:rPr>
      <w:sz w:val="24"/>
      <w:szCs w:val="24"/>
    </w:rPr>
  </w:style>
  <w:style w:type="paragraph" w:styleId="Heading1">
    <w:name w:val="heading 1"/>
    <w:basedOn w:val="Normal"/>
    <w:next w:val="Normal"/>
    <w:link w:val="Heading1Char"/>
    <w:uiPriority w:val="99"/>
    <w:qFormat/>
    <w:rsid w:val="00AF0938"/>
    <w:pPr>
      <w:keepNext/>
      <w:spacing w:before="240"/>
      <w:jc w:val="center"/>
      <w:outlineLvl w:val="0"/>
    </w:pPr>
    <w:rPr>
      <w:b/>
      <w:bCs/>
      <w:kern w:val="28"/>
      <w:sz w:val="36"/>
      <w:szCs w:val="36"/>
    </w:rPr>
  </w:style>
  <w:style w:type="paragraph" w:styleId="Heading2">
    <w:name w:val="heading 2"/>
    <w:basedOn w:val="Normal"/>
    <w:next w:val="Normal"/>
    <w:link w:val="Heading2Char"/>
    <w:uiPriority w:val="99"/>
    <w:qFormat/>
    <w:rsid w:val="00AF0938"/>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F0938"/>
    <w:pPr>
      <w:keepNext/>
      <w:framePr w:hSpace="180" w:wrap="auto" w:vAnchor="text" w:hAnchor="text" w:x="108" w:y="1"/>
      <w:widowControl w:val="0"/>
      <w:spacing w:after="0"/>
      <w:suppressOverlap/>
      <w:outlineLvl w:val="2"/>
    </w:pPr>
    <w:rPr>
      <w:b/>
      <w:bCs/>
    </w:rPr>
  </w:style>
  <w:style w:type="paragraph" w:styleId="Heading4">
    <w:name w:val="heading 4"/>
    <w:basedOn w:val="Normal"/>
    <w:next w:val="Normal"/>
    <w:link w:val="Heading4Char"/>
    <w:uiPriority w:val="99"/>
    <w:qFormat/>
    <w:rsid w:val="00AF0938"/>
    <w:pPr>
      <w:keepNext/>
      <w:jc w:val="center"/>
      <w:outlineLvl w:val="3"/>
    </w:pPr>
    <w:rPr>
      <w:sz w:val="28"/>
      <w:szCs w:val="28"/>
    </w:rPr>
  </w:style>
  <w:style w:type="paragraph" w:styleId="Heading5">
    <w:name w:val="heading 5"/>
    <w:basedOn w:val="Normal"/>
    <w:next w:val="Normal"/>
    <w:link w:val="Heading5Char"/>
    <w:uiPriority w:val="99"/>
    <w:qFormat/>
    <w:rsid w:val="00AF0938"/>
    <w:pPr>
      <w:keepNext/>
      <w:outlineLvl w:val="4"/>
    </w:pPr>
    <w:rPr>
      <w:b/>
      <w:bCs/>
    </w:rPr>
  </w:style>
  <w:style w:type="paragraph" w:styleId="Heading6">
    <w:name w:val="heading 6"/>
    <w:basedOn w:val="Normal"/>
    <w:next w:val="Normal"/>
    <w:link w:val="Heading6Char"/>
    <w:uiPriority w:val="99"/>
    <w:qFormat/>
    <w:rsid w:val="00AF0938"/>
    <w:pPr>
      <w:keepNext/>
      <w:tabs>
        <w:tab w:val="left" w:pos="406"/>
      </w:tabs>
      <w:ind w:hanging="180"/>
      <w:jc w:val="center"/>
      <w:outlineLvl w:val="5"/>
    </w:pPr>
    <w:rPr>
      <w:b/>
      <w:bCs/>
    </w:rPr>
  </w:style>
  <w:style w:type="paragraph" w:styleId="Heading7">
    <w:name w:val="heading 7"/>
    <w:basedOn w:val="Normal"/>
    <w:next w:val="Normal"/>
    <w:link w:val="Heading7Char"/>
    <w:uiPriority w:val="99"/>
    <w:qFormat/>
    <w:rsid w:val="00AF0938"/>
    <w:pPr>
      <w:spacing w:before="240"/>
      <w:outlineLvl w:val="6"/>
    </w:pPr>
  </w:style>
  <w:style w:type="paragraph" w:styleId="Heading8">
    <w:name w:val="heading 8"/>
    <w:basedOn w:val="Normal"/>
    <w:next w:val="Normal"/>
    <w:link w:val="Heading8Char"/>
    <w:uiPriority w:val="99"/>
    <w:qFormat/>
    <w:rsid w:val="00AF0938"/>
    <w:pPr>
      <w:keepNext/>
      <w:spacing w:after="0"/>
      <w:jc w:val="left"/>
      <w:outlineLvl w:val="7"/>
    </w:pPr>
    <w:rPr>
      <w:b/>
      <w:bCs/>
      <w:sz w:val="28"/>
      <w:szCs w:val="28"/>
      <w:u w:val="single"/>
    </w:rPr>
  </w:style>
  <w:style w:type="paragraph" w:styleId="Heading9">
    <w:name w:val="heading 9"/>
    <w:basedOn w:val="Normal"/>
    <w:next w:val="Normal"/>
    <w:link w:val="Heading9Char"/>
    <w:uiPriority w:val="99"/>
    <w:qFormat/>
    <w:rsid w:val="00AF0938"/>
    <w:pPr>
      <w:spacing w:before="24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349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F6349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6349F"/>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F6349F"/>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F6349F"/>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F6349F"/>
    <w:rPr>
      <w:rFonts w:ascii="Calibri" w:hAnsi="Calibri" w:cs="Calibri"/>
      <w:b/>
      <w:bCs/>
    </w:rPr>
  </w:style>
  <w:style w:type="character" w:customStyle="1" w:styleId="Heading7Char">
    <w:name w:val="Heading 7 Char"/>
    <w:basedOn w:val="DefaultParagraphFont"/>
    <w:link w:val="Heading7"/>
    <w:uiPriority w:val="99"/>
    <w:semiHidden/>
    <w:locked/>
    <w:rsid w:val="00F6349F"/>
    <w:rPr>
      <w:rFonts w:ascii="Calibri" w:hAnsi="Calibri" w:cs="Calibri"/>
      <w:sz w:val="24"/>
      <w:szCs w:val="24"/>
    </w:rPr>
  </w:style>
  <w:style w:type="character" w:customStyle="1" w:styleId="Heading8Char">
    <w:name w:val="Heading 8 Char"/>
    <w:basedOn w:val="DefaultParagraphFont"/>
    <w:link w:val="Heading8"/>
    <w:uiPriority w:val="99"/>
    <w:semiHidden/>
    <w:locked/>
    <w:rsid w:val="00F6349F"/>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F6349F"/>
    <w:rPr>
      <w:rFonts w:ascii="Cambria" w:hAnsi="Cambria" w:cs="Cambria"/>
    </w:rPr>
  </w:style>
  <w:style w:type="paragraph" w:styleId="BodyTextIndent">
    <w:name w:val="Body Text Indent"/>
    <w:basedOn w:val="Normal"/>
    <w:link w:val="BodyTextIndentChar"/>
    <w:uiPriority w:val="99"/>
    <w:rsid w:val="00AF0938"/>
    <w:pPr>
      <w:spacing w:before="60" w:after="0"/>
      <w:ind w:firstLine="851"/>
    </w:pPr>
  </w:style>
  <w:style w:type="character" w:customStyle="1" w:styleId="BodyTextIndentChar">
    <w:name w:val="Body Text Indent Char"/>
    <w:basedOn w:val="DefaultParagraphFont"/>
    <w:link w:val="BodyTextIndent"/>
    <w:uiPriority w:val="99"/>
    <w:semiHidden/>
    <w:locked/>
    <w:rsid w:val="00F6349F"/>
    <w:rPr>
      <w:sz w:val="24"/>
      <w:szCs w:val="24"/>
    </w:rPr>
  </w:style>
  <w:style w:type="paragraph" w:styleId="BodyTextIndent2">
    <w:name w:val="Body Text Indent 2"/>
    <w:aliases w:val="Знак"/>
    <w:basedOn w:val="Normal"/>
    <w:link w:val="BodyTextIndent2Char"/>
    <w:uiPriority w:val="99"/>
    <w:rsid w:val="00AF0938"/>
    <w:pPr>
      <w:spacing w:after="120" w:line="480" w:lineRule="auto"/>
      <w:ind w:left="283"/>
    </w:pPr>
  </w:style>
  <w:style w:type="character" w:customStyle="1" w:styleId="BodyTextIndent2Char">
    <w:name w:val="Body Text Indent 2 Char"/>
    <w:aliases w:val="Знак Char"/>
    <w:basedOn w:val="DefaultParagraphFont"/>
    <w:link w:val="BodyTextIndent2"/>
    <w:uiPriority w:val="99"/>
    <w:semiHidden/>
    <w:locked/>
    <w:rsid w:val="00F6349F"/>
    <w:rPr>
      <w:sz w:val="24"/>
      <w:szCs w:val="24"/>
    </w:rPr>
  </w:style>
  <w:style w:type="character" w:styleId="PageNumber">
    <w:name w:val="page number"/>
    <w:basedOn w:val="DefaultParagraphFont"/>
    <w:uiPriority w:val="99"/>
    <w:rsid w:val="00AF0938"/>
    <w:rPr>
      <w:rFonts w:ascii="Times New Roman" w:hAnsi="Times New Roman" w:cs="Times New Roman"/>
    </w:rPr>
  </w:style>
  <w:style w:type="character" w:styleId="Hyperlink">
    <w:name w:val="Hyperlink"/>
    <w:basedOn w:val="DefaultParagraphFont"/>
    <w:uiPriority w:val="99"/>
    <w:rsid w:val="00AF0938"/>
    <w:rPr>
      <w:color w:val="0000FF"/>
      <w:u w:val="single"/>
    </w:rPr>
  </w:style>
  <w:style w:type="paragraph" w:customStyle="1" w:styleId="1">
    <w:name w:val="Стиль1"/>
    <w:basedOn w:val="Normal"/>
    <w:uiPriority w:val="99"/>
    <w:rsid w:val="00AF0938"/>
    <w:pPr>
      <w:keepNext/>
      <w:keepLines/>
      <w:widowControl w:val="0"/>
      <w:numPr>
        <w:numId w:val="9"/>
      </w:numPr>
      <w:suppressLineNumbers/>
      <w:suppressAutoHyphens/>
      <w:jc w:val="left"/>
    </w:pPr>
    <w:rPr>
      <w:b/>
      <w:bCs/>
      <w:sz w:val="28"/>
      <w:szCs w:val="28"/>
    </w:rPr>
  </w:style>
  <w:style w:type="paragraph" w:customStyle="1" w:styleId="2">
    <w:name w:val="Стиль2"/>
    <w:basedOn w:val="ListNumber2"/>
    <w:uiPriority w:val="99"/>
    <w:rsid w:val="00AF0938"/>
    <w:pPr>
      <w:keepNext/>
      <w:keepLines/>
      <w:widowControl w:val="0"/>
      <w:numPr>
        <w:ilvl w:val="1"/>
      </w:numPr>
      <w:suppressLineNumbers/>
      <w:suppressAutoHyphens/>
    </w:pPr>
    <w:rPr>
      <w:b/>
      <w:bCs/>
    </w:rPr>
  </w:style>
  <w:style w:type="paragraph" w:styleId="ListNumber2">
    <w:name w:val="List Number 2"/>
    <w:basedOn w:val="Normal"/>
    <w:uiPriority w:val="99"/>
    <w:rsid w:val="00AF0938"/>
    <w:pPr>
      <w:numPr>
        <w:ilvl w:val="2"/>
        <w:numId w:val="9"/>
      </w:numPr>
      <w:tabs>
        <w:tab w:val="clear" w:pos="1667"/>
        <w:tab w:val="num" w:pos="432"/>
      </w:tabs>
      <w:ind w:left="432" w:hanging="432"/>
    </w:pPr>
  </w:style>
  <w:style w:type="paragraph" w:customStyle="1" w:styleId="3">
    <w:name w:val="Стиль3"/>
    <w:basedOn w:val="BodyTextIndent2"/>
    <w:uiPriority w:val="99"/>
    <w:rsid w:val="00AF0938"/>
    <w:pPr>
      <w:widowControl w:val="0"/>
      <w:tabs>
        <w:tab w:val="num" w:pos="1667"/>
      </w:tabs>
      <w:adjustRightInd w:val="0"/>
      <w:spacing w:after="0" w:line="240" w:lineRule="auto"/>
      <w:ind w:left="1440"/>
      <w:textAlignment w:val="baseline"/>
    </w:pPr>
  </w:style>
  <w:style w:type="paragraph" w:customStyle="1" w:styleId="2-11">
    <w:name w:val="содержание2-11"/>
    <w:basedOn w:val="Normal"/>
    <w:uiPriority w:val="99"/>
    <w:rsid w:val="00AF0938"/>
  </w:style>
  <w:style w:type="character" w:styleId="FollowedHyperlink">
    <w:name w:val="FollowedHyperlink"/>
    <w:basedOn w:val="DefaultParagraphFont"/>
    <w:uiPriority w:val="99"/>
    <w:rsid w:val="00AF0938"/>
    <w:rPr>
      <w:color w:val="800080"/>
      <w:u w:val="single"/>
    </w:rPr>
  </w:style>
  <w:style w:type="paragraph" w:styleId="BalloonText">
    <w:name w:val="Balloon Text"/>
    <w:basedOn w:val="Normal"/>
    <w:link w:val="BalloonTextChar"/>
    <w:uiPriority w:val="99"/>
    <w:semiHidden/>
    <w:rsid w:val="00AF09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49F"/>
    <w:rPr>
      <w:sz w:val="2"/>
      <w:szCs w:val="2"/>
    </w:rPr>
  </w:style>
  <w:style w:type="paragraph" w:styleId="Footer">
    <w:name w:val="footer"/>
    <w:basedOn w:val="Normal"/>
    <w:link w:val="FooterChar"/>
    <w:uiPriority w:val="99"/>
    <w:rsid w:val="00AF0938"/>
    <w:pPr>
      <w:tabs>
        <w:tab w:val="center" w:pos="4677"/>
        <w:tab w:val="right" w:pos="9355"/>
      </w:tabs>
    </w:pPr>
  </w:style>
  <w:style w:type="character" w:customStyle="1" w:styleId="FooterChar">
    <w:name w:val="Footer Char"/>
    <w:basedOn w:val="DefaultParagraphFont"/>
    <w:link w:val="Footer"/>
    <w:uiPriority w:val="99"/>
    <w:semiHidden/>
    <w:locked/>
    <w:rsid w:val="00F6349F"/>
    <w:rPr>
      <w:sz w:val="24"/>
      <w:szCs w:val="24"/>
    </w:rPr>
  </w:style>
  <w:style w:type="paragraph" w:customStyle="1" w:styleId="ConsTitle">
    <w:name w:val="ConsTitle"/>
    <w:uiPriority w:val="99"/>
    <w:rsid w:val="00AF0938"/>
    <w:rPr>
      <w:rFonts w:ascii="Arial" w:hAnsi="Arial" w:cs="Arial"/>
      <w:b/>
      <w:bCs/>
      <w:sz w:val="16"/>
      <w:szCs w:val="16"/>
    </w:rPr>
  </w:style>
  <w:style w:type="paragraph" w:customStyle="1" w:styleId="ConsNormal">
    <w:name w:val="ConsNormal"/>
    <w:uiPriority w:val="99"/>
    <w:rsid w:val="00AF0938"/>
    <w:pPr>
      <w:ind w:firstLine="720"/>
    </w:pPr>
    <w:rPr>
      <w:rFonts w:ascii="Consultant" w:hAnsi="Consultant" w:cs="Consultant"/>
      <w:sz w:val="20"/>
      <w:szCs w:val="20"/>
    </w:rPr>
  </w:style>
  <w:style w:type="paragraph" w:customStyle="1" w:styleId="ConsPlusNormal">
    <w:name w:val="ConsPlusNormal"/>
    <w:uiPriority w:val="99"/>
    <w:rsid w:val="00AF0938"/>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AF0938"/>
    <w:pPr>
      <w:spacing w:after="120"/>
    </w:pPr>
  </w:style>
  <w:style w:type="character" w:customStyle="1" w:styleId="BodyTextChar">
    <w:name w:val="Body Text Char"/>
    <w:basedOn w:val="DefaultParagraphFont"/>
    <w:link w:val="BodyText"/>
    <w:uiPriority w:val="99"/>
    <w:semiHidden/>
    <w:locked/>
    <w:rsid w:val="00F6349F"/>
    <w:rPr>
      <w:sz w:val="24"/>
      <w:szCs w:val="24"/>
    </w:rPr>
  </w:style>
  <w:style w:type="paragraph" w:customStyle="1" w:styleId="StyleFirstline127cm">
    <w:name w:val="Style First line:  127 cm"/>
    <w:basedOn w:val="Normal"/>
    <w:uiPriority w:val="99"/>
    <w:rsid w:val="00AF0938"/>
    <w:pPr>
      <w:spacing w:before="120" w:after="0"/>
      <w:ind w:firstLine="720"/>
    </w:pPr>
    <w:rPr>
      <w:rFonts w:ascii="Arial" w:hAnsi="Arial" w:cs="Arial"/>
      <w:lang w:eastAsia="en-US"/>
    </w:rPr>
  </w:style>
  <w:style w:type="paragraph" w:customStyle="1" w:styleId="ConsPlusTitle">
    <w:name w:val="ConsPlusTitle"/>
    <w:uiPriority w:val="99"/>
    <w:rsid w:val="00AF0938"/>
    <w:pPr>
      <w:widowControl w:val="0"/>
      <w:autoSpaceDE w:val="0"/>
      <w:autoSpaceDN w:val="0"/>
      <w:adjustRightInd w:val="0"/>
    </w:pPr>
    <w:rPr>
      <w:b/>
      <w:bCs/>
      <w:sz w:val="28"/>
      <w:szCs w:val="28"/>
    </w:rPr>
  </w:style>
  <w:style w:type="paragraph" w:styleId="BodyTextIndent3">
    <w:name w:val="Body Text Indent 3"/>
    <w:basedOn w:val="Normal"/>
    <w:link w:val="BodyTextIndent3Char"/>
    <w:uiPriority w:val="99"/>
    <w:rsid w:val="00AF093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6349F"/>
    <w:rPr>
      <w:sz w:val="16"/>
      <w:szCs w:val="16"/>
    </w:rPr>
  </w:style>
  <w:style w:type="paragraph" w:customStyle="1" w:styleId="30">
    <w:name w:val="Стиль3 Знак"/>
    <w:basedOn w:val="BodyTextIndent2"/>
    <w:uiPriority w:val="99"/>
    <w:rsid w:val="00AF0938"/>
    <w:pPr>
      <w:widowControl w:val="0"/>
      <w:tabs>
        <w:tab w:val="num" w:pos="1307"/>
      </w:tabs>
      <w:adjustRightInd w:val="0"/>
      <w:spacing w:after="0" w:line="240" w:lineRule="auto"/>
      <w:ind w:left="1080"/>
      <w:textAlignment w:val="baseline"/>
    </w:pPr>
  </w:style>
  <w:style w:type="paragraph" w:styleId="BodyText2">
    <w:name w:val="Body Text 2"/>
    <w:basedOn w:val="Normal"/>
    <w:link w:val="BodyText2Char"/>
    <w:uiPriority w:val="99"/>
    <w:rsid w:val="00AF0938"/>
    <w:pPr>
      <w:spacing w:after="120" w:line="480" w:lineRule="auto"/>
    </w:pPr>
  </w:style>
  <w:style w:type="character" w:customStyle="1" w:styleId="BodyText2Char">
    <w:name w:val="Body Text 2 Char"/>
    <w:basedOn w:val="DefaultParagraphFont"/>
    <w:link w:val="BodyText2"/>
    <w:uiPriority w:val="99"/>
    <w:semiHidden/>
    <w:locked/>
    <w:rsid w:val="00F6349F"/>
    <w:rPr>
      <w:sz w:val="24"/>
      <w:szCs w:val="24"/>
    </w:rPr>
  </w:style>
  <w:style w:type="paragraph" w:styleId="Header">
    <w:name w:val="header"/>
    <w:basedOn w:val="Normal"/>
    <w:link w:val="HeaderChar"/>
    <w:uiPriority w:val="99"/>
    <w:rsid w:val="00AF0938"/>
    <w:pPr>
      <w:tabs>
        <w:tab w:val="center" w:pos="4677"/>
        <w:tab w:val="right" w:pos="9355"/>
      </w:tabs>
    </w:pPr>
  </w:style>
  <w:style w:type="character" w:customStyle="1" w:styleId="HeaderChar">
    <w:name w:val="Header Char"/>
    <w:basedOn w:val="DefaultParagraphFont"/>
    <w:link w:val="Header"/>
    <w:uiPriority w:val="99"/>
    <w:locked/>
    <w:rsid w:val="00036829"/>
    <w:rPr>
      <w:sz w:val="24"/>
      <w:szCs w:val="24"/>
    </w:rPr>
  </w:style>
  <w:style w:type="paragraph" w:styleId="FootnoteText">
    <w:name w:val="footnote text"/>
    <w:basedOn w:val="Normal"/>
    <w:link w:val="FootnoteTextChar"/>
    <w:uiPriority w:val="99"/>
    <w:semiHidden/>
    <w:rsid w:val="00AF0938"/>
    <w:pPr>
      <w:spacing w:after="0"/>
      <w:jc w:val="left"/>
    </w:pPr>
    <w:rPr>
      <w:sz w:val="20"/>
      <w:szCs w:val="20"/>
    </w:rPr>
  </w:style>
  <w:style w:type="character" w:customStyle="1" w:styleId="FootnoteTextChar">
    <w:name w:val="Footnote Text Char"/>
    <w:basedOn w:val="DefaultParagraphFont"/>
    <w:link w:val="FootnoteText"/>
    <w:uiPriority w:val="99"/>
    <w:semiHidden/>
    <w:locked/>
    <w:rsid w:val="00F6349F"/>
    <w:rPr>
      <w:sz w:val="20"/>
      <w:szCs w:val="20"/>
    </w:rPr>
  </w:style>
  <w:style w:type="character" w:styleId="FootnoteReference">
    <w:name w:val="footnote reference"/>
    <w:basedOn w:val="DefaultParagraphFont"/>
    <w:uiPriority w:val="99"/>
    <w:semiHidden/>
    <w:rsid w:val="00AF0938"/>
    <w:rPr>
      <w:vertAlign w:val="superscript"/>
    </w:rPr>
  </w:style>
  <w:style w:type="paragraph" w:styleId="BodyText3">
    <w:name w:val="Body Text 3"/>
    <w:basedOn w:val="Normal"/>
    <w:link w:val="BodyText3Char"/>
    <w:uiPriority w:val="99"/>
    <w:rsid w:val="00AF0938"/>
    <w:pPr>
      <w:jc w:val="left"/>
    </w:pPr>
  </w:style>
  <w:style w:type="character" w:customStyle="1" w:styleId="BodyText3Char">
    <w:name w:val="Body Text 3 Char"/>
    <w:basedOn w:val="DefaultParagraphFont"/>
    <w:link w:val="BodyText3"/>
    <w:uiPriority w:val="99"/>
    <w:semiHidden/>
    <w:locked/>
    <w:rsid w:val="00F6349F"/>
    <w:rPr>
      <w:sz w:val="16"/>
      <w:szCs w:val="16"/>
    </w:rPr>
  </w:style>
  <w:style w:type="paragraph" w:styleId="Caption">
    <w:name w:val="caption"/>
    <w:basedOn w:val="Normal"/>
    <w:uiPriority w:val="99"/>
    <w:qFormat/>
    <w:rsid w:val="007C182B"/>
    <w:pPr>
      <w:spacing w:after="0"/>
      <w:jc w:val="center"/>
    </w:pPr>
    <w:rPr>
      <w:b/>
      <w:bCs/>
      <w:i/>
      <w:iCs/>
      <w:sz w:val="28"/>
      <w:szCs w:val="28"/>
    </w:rPr>
  </w:style>
  <w:style w:type="paragraph" w:styleId="ListParagraph">
    <w:name w:val="List Paragraph"/>
    <w:basedOn w:val="Normal"/>
    <w:uiPriority w:val="99"/>
    <w:qFormat/>
    <w:rsid w:val="00863EE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mzsrv1\zakaz\&#1050;&#1083;&#1086;&#1087;&#1086;&#1074;&#1072;%20&#1048;.&#1042;\&#1056;&#1072;&#1079;&#1084;&#1077;&#1097;&#1077;&#1085;&#1080;&#1077;&#1047;&#1072;&#1082;&#1072;&#1079;&#1086;&#1074;\&#1040;&#1059;&#1050;&#1062;&#1048;&#1054;&#1053;&#1067;\31.319.07%20&#1055;&#1086;&#1089;&#1090;&#1072;&#1074;&#1082;&#1072;%20&#1073;&#1077;&#1085;&#1079;&#1080;&#1085;&#1072;%20&#1080;%20&#1076;&#1080;&#1079;&#1090;&#1086;&#1087;&#1083;&#1080;&#1074;&#1072;%20&#1059;&#1041;%20&#1054;&#1040;&#1054;%203%20&#1082;&#1074;\&#1055;&#1040;&#1044;%2031.319.07\&#1058;&#1077;&#1088;&#1084;&#1080;&#1085;&#1099;%20&#1080;%20&#1086;&#1073;&#1097;&#1080;&#1077;%20&#1091;&#1089;&#1083;&#1086;&#1074;&#1080;&#1103;.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Dmzsrv1\zakaz\&#1050;&#1083;&#1086;&#1087;&#1086;&#1074;&#1072;%20&#1048;.&#1042;\&#1056;&#1072;&#1079;&#1084;&#1077;&#1097;&#1077;&#1085;&#1080;&#1077;&#1047;&#1072;&#1082;&#1072;&#1079;&#1086;&#1074;\&#1040;&#1059;&#1050;&#1062;&#1048;&#1054;&#1053;&#1067;\31.319.07%20&#1055;&#1086;&#1089;&#1090;&#1072;&#1074;&#1082;&#1072;%20&#1073;&#1077;&#1085;&#1079;&#1080;&#1085;&#1072;%20&#1080;%20&#1076;&#1080;&#1079;&#1090;&#1086;&#1087;&#1083;&#1080;&#1074;&#1072;%20&#1059;&#1041;%20&#1054;&#1040;&#1054;%203%20&#1082;&#1074;\&#1055;&#1040;&#1044;%2031.319.07\&#1058;&#1077;&#1088;&#1084;&#1080;&#1085;&#1099;%20&#1080;%20&#1086;&#1073;&#1097;&#1080;&#1077;%20&#1091;&#1089;&#1083;&#1086;&#1074;&#1080;&#1103;.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Dmzsrv1\zakaz\&#1050;&#1083;&#1086;&#1087;&#1086;&#1074;&#1072;%20&#1048;.&#1042;\&#1056;&#1072;&#1079;&#1084;&#1077;&#1097;&#1077;&#1085;&#1080;&#1077;&#1047;&#1072;&#1082;&#1072;&#1079;&#1086;&#1074;\&#1040;&#1059;&#1050;&#1062;&#1048;&#1054;&#1053;&#1067;\31.319.07%20&#1055;&#1086;&#1089;&#1090;&#1072;&#1074;&#1082;&#1072;%20&#1073;&#1077;&#1085;&#1079;&#1080;&#1085;&#1072;%20&#1080;%20&#1076;&#1080;&#1079;&#1090;&#1086;&#1087;&#1083;&#1080;&#1074;&#1072;%20&#1059;&#1041;%20&#1054;&#1040;&#1054;%203%20&#1082;&#1074;\&#1055;&#1040;&#1044;%2031.319.07\&#1058;&#1077;&#1088;&#1084;&#1080;&#1085;&#1099;%20&#1080;%20&#1086;&#1073;&#1097;&#1080;&#1077;%20&#1091;&#1089;&#1083;&#1086;&#1074;&#1080;&#1103;.doc" TargetMode="External"/><Relationship Id="rId4" Type="http://schemas.openxmlformats.org/officeDocument/2006/relationships/webSettings" Target="webSettings.xml"/><Relationship Id="rId9" Type="http://schemas.openxmlformats.org/officeDocument/2006/relationships/hyperlink" Target="file:///\\Dmzsrv1\zakaz\&#1050;&#1083;&#1086;&#1087;&#1086;&#1074;&#1072;%20&#1048;.&#1042;\&#1056;&#1072;&#1079;&#1084;&#1077;&#1097;&#1077;&#1085;&#1080;&#1077;&#1047;&#1072;&#1082;&#1072;&#1079;&#1086;&#1074;\&#1040;&#1059;&#1050;&#1062;&#1048;&#1054;&#1053;&#1067;\31.319.07%20&#1055;&#1086;&#1089;&#1090;&#1072;&#1074;&#1082;&#1072;%20&#1073;&#1077;&#1085;&#1079;&#1080;&#1085;&#1072;%20&#1080;%20&#1076;&#1080;&#1079;&#1090;&#1086;&#1087;&#1083;&#1080;&#1074;&#1072;%20&#1059;&#1041;%20&#1054;&#1040;&#1054;%203%20&#1082;&#1074;\&#1055;&#1040;&#1044;%2031.319.07\&#1058;&#1077;&#1088;&#1084;&#1080;&#1085;&#1099;%20&#1080;%20&#1086;&#1073;&#1097;&#1080;&#1077;%20&#1091;&#1089;&#1083;&#1086;&#1074;&#1080;&#110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23</Pages>
  <Words>8803</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Admin</dc:creator>
  <cp:keywords/>
  <dc:description/>
  <cp:lastModifiedBy>XTreme</cp:lastModifiedBy>
  <cp:revision>14</cp:revision>
  <cp:lastPrinted>2013-04-05T08:29:00Z</cp:lastPrinted>
  <dcterms:created xsi:type="dcterms:W3CDTF">2005-10-03T23:43:00Z</dcterms:created>
  <dcterms:modified xsi:type="dcterms:W3CDTF">2013-12-20T11:27:00Z</dcterms:modified>
</cp:coreProperties>
</file>